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2316F6" w14:textId="77777777" w:rsidR="0047783A" w:rsidRPr="003D6B6C" w:rsidRDefault="0047783A" w:rsidP="00035D61">
      <w:pPr>
        <w:pStyle w:val="Heading1"/>
        <w:keepNext w:val="0"/>
        <w:numPr>
          <w:ilvl w:val="0"/>
          <w:numId w:val="0"/>
        </w:numPr>
        <w:jc w:val="center"/>
        <w:rPr>
          <w:rFonts w:ascii="Times New Roman" w:hAnsi="Times New Roman"/>
          <w:i/>
          <w:sz w:val="28"/>
          <w:szCs w:val="28"/>
          <w:lang w:val="en-GB"/>
        </w:rPr>
      </w:pPr>
      <w:bookmarkStart w:id="0" w:name="_Toc42488096"/>
      <w:r w:rsidRPr="003D6B6C">
        <w:rPr>
          <w:rFonts w:ascii="Times New Roman" w:hAnsi="Times New Roman"/>
          <w:i/>
          <w:sz w:val="28"/>
          <w:szCs w:val="28"/>
          <w:lang w:val="en-GB"/>
        </w:rPr>
        <w:t>SPECIAL CONDITIONS</w:t>
      </w:r>
      <w:bookmarkEnd w:id="0"/>
    </w:p>
    <w:p w14:paraId="1334B0B7" w14:textId="77777777" w:rsidR="0047783A" w:rsidRPr="003D6B6C" w:rsidRDefault="0047783A" w:rsidP="0047783A">
      <w:pPr>
        <w:spacing w:before="240"/>
        <w:ind w:left="567" w:hanging="567"/>
        <w:outlineLvl w:val="0"/>
        <w:rPr>
          <w:rFonts w:ascii="Times New Roman" w:hAnsi="Times New Roman"/>
          <w:b/>
          <w:sz w:val="28"/>
          <w:szCs w:val="28"/>
        </w:rPr>
      </w:pPr>
      <w:r w:rsidRPr="003D6B6C">
        <w:rPr>
          <w:rFonts w:ascii="Times New Roman" w:hAnsi="Times New Roman"/>
          <w:b/>
          <w:sz w:val="28"/>
          <w:szCs w:val="28"/>
        </w:rPr>
        <w:t>CONTENTS</w:t>
      </w:r>
    </w:p>
    <w:p w14:paraId="676C0BAF" w14:textId="77777777" w:rsidR="0047783A" w:rsidRPr="003D6B6C" w:rsidRDefault="0047783A" w:rsidP="0047783A">
      <w:pPr>
        <w:jc w:val="both"/>
        <w:rPr>
          <w:rFonts w:ascii="Times New Roman" w:hAnsi="Times New Roman"/>
          <w:sz w:val="22"/>
          <w:szCs w:val="22"/>
        </w:rPr>
      </w:pPr>
      <w:r w:rsidRPr="003D6B6C">
        <w:rPr>
          <w:rFonts w:ascii="Times New Roman" w:hAnsi="Times New Roman"/>
          <w:sz w:val="22"/>
          <w:szCs w:val="22"/>
        </w:rPr>
        <w:t xml:space="preserve">These conditions amplify and supplement, if necessary, the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governing the </w:t>
      </w:r>
      <w:r w:rsidR="00154A06">
        <w:rPr>
          <w:rFonts w:ascii="Times New Roman" w:hAnsi="Times New Roman"/>
          <w:sz w:val="22"/>
          <w:szCs w:val="22"/>
        </w:rPr>
        <w:t>c</w:t>
      </w:r>
      <w:r w:rsidR="0097513D" w:rsidRPr="003D6B6C">
        <w:rPr>
          <w:rFonts w:ascii="Times New Roman" w:hAnsi="Times New Roman"/>
          <w:sz w:val="22"/>
          <w:szCs w:val="22"/>
        </w:rPr>
        <w:t>ontract</w:t>
      </w:r>
      <w:r w:rsidRPr="003D6B6C">
        <w:rPr>
          <w:rFonts w:ascii="Times New Roman" w:hAnsi="Times New Roman"/>
          <w:sz w:val="22"/>
          <w:szCs w:val="22"/>
        </w:rPr>
        <w:t xml:space="preserve">. Unless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provide otherwise, those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remain fully applicable.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is not consecutive but follows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In exceptional cases, and with the authorisation of the </w:t>
      </w:r>
      <w:r w:rsidR="00157C6D" w:rsidRPr="003D6B6C">
        <w:rPr>
          <w:rFonts w:ascii="Times New Roman" w:hAnsi="Times New Roman"/>
          <w:sz w:val="22"/>
          <w:szCs w:val="22"/>
        </w:rPr>
        <w:t xml:space="preserve">appropriate </w:t>
      </w:r>
      <w:r w:rsidRPr="003D6B6C">
        <w:rPr>
          <w:rFonts w:ascii="Times New Roman" w:hAnsi="Times New Roman"/>
          <w:sz w:val="22"/>
          <w:szCs w:val="22"/>
        </w:rPr>
        <w:t xml:space="preserve">Commission departments, other clauses may be </w:t>
      </w:r>
      <w:r w:rsidR="00157C6D" w:rsidRPr="003D6B6C">
        <w:rPr>
          <w:rFonts w:ascii="Times New Roman" w:hAnsi="Times New Roman"/>
          <w:sz w:val="22"/>
          <w:szCs w:val="22"/>
        </w:rPr>
        <w:t xml:space="preserve">added </w:t>
      </w:r>
      <w:r w:rsidRPr="003D6B6C">
        <w:rPr>
          <w:rFonts w:ascii="Times New Roman" w:hAnsi="Times New Roman"/>
          <w:sz w:val="22"/>
          <w:szCs w:val="22"/>
        </w:rPr>
        <w:t>to cover specific situations.</w:t>
      </w:r>
    </w:p>
    <w:p w14:paraId="66E2A106" w14:textId="77777777" w:rsidR="0047783A" w:rsidRPr="003D6B6C" w:rsidRDefault="0047783A" w:rsidP="00B34179">
      <w:pPr>
        <w:spacing w:before="240"/>
        <w:ind w:left="1134" w:hanging="1134"/>
        <w:jc w:val="both"/>
        <w:rPr>
          <w:rFonts w:ascii="Times New Roman" w:hAnsi="Times New Roman"/>
          <w:b/>
          <w:sz w:val="24"/>
          <w:szCs w:val="24"/>
        </w:rPr>
      </w:pPr>
      <w:bookmarkStart w:id="1" w:name="_Toc124934896"/>
      <w:r w:rsidRPr="003D6B6C">
        <w:rPr>
          <w:rFonts w:ascii="Times New Roman" w:hAnsi="Times New Roman"/>
          <w:b/>
          <w:sz w:val="24"/>
          <w:szCs w:val="24"/>
        </w:rPr>
        <w:t>Article 2</w:t>
      </w:r>
      <w:r w:rsidRPr="003D6B6C">
        <w:rPr>
          <w:rFonts w:ascii="Times New Roman" w:hAnsi="Times New Roman"/>
          <w:b/>
          <w:sz w:val="24"/>
          <w:szCs w:val="24"/>
        </w:rPr>
        <w:tab/>
        <w:t>L</w:t>
      </w:r>
      <w:bookmarkEnd w:id="1"/>
      <w:r w:rsidR="009A4F18" w:rsidRPr="003D6B6C">
        <w:rPr>
          <w:rFonts w:ascii="Times New Roman" w:hAnsi="Times New Roman"/>
          <w:b/>
          <w:sz w:val="24"/>
          <w:szCs w:val="24"/>
        </w:rPr>
        <w:t xml:space="preserve">anguage of the </w:t>
      </w:r>
      <w:r w:rsidR="00154A06">
        <w:rPr>
          <w:rFonts w:ascii="Times New Roman" w:hAnsi="Times New Roman"/>
          <w:b/>
          <w:sz w:val="24"/>
          <w:szCs w:val="24"/>
        </w:rPr>
        <w:t>c</w:t>
      </w:r>
      <w:r w:rsidR="0097513D" w:rsidRPr="003D6B6C">
        <w:rPr>
          <w:rFonts w:ascii="Times New Roman" w:hAnsi="Times New Roman"/>
          <w:b/>
          <w:sz w:val="24"/>
          <w:szCs w:val="24"/>
        </w:rPr>
        <w:t>ontract</w:t>
      </w:r>
    </w:p>
    <w:p w14:paraId="1F484843" w14:textId="77777777" w:rsidR="0047783A" w:rsidRPr="003D6B6C" w:rsidRDefault="0047783A" w:rsidP="004F7A0E">
      <w:pPr>
        <w:ind w:left="1134" w:hanging="567"/>
        <w:rPr>
          <w:rFonts w:ascii="Times New Roman" w:hAnsi="Times New Roman"/>
          <w:sz w:val="22"/>
          <w:szCs w:val="22"/>
        </w:rPr>
      </w:pPr>
      <w:r w:rsidRPr="003D6B6C">
        <w:rPr>
          <w:rFonts w:ascii="Times New Roman" w:hAnsi="Times New Roman"/>
          <w:sz w:val="22"/>
          <w:szCs w:val="22"/>
        </w:rPr>
        <w:t>2.</w:t>
      </w:r>
      <w:r w:rsidR="0086688D" w:rsidRPr="003D6B6C">
        <w:rPr>
          <w:rFonts w:ascii="Times New Roman" w:hAnsi="Times New Roman"/>
          <w:sz w:val="22"/>
          <w:szCs w:val="22"/>
        </w:rPr>
        <w:t>1</w:t>
      </w:r>
      <w:r w:rsidRPr="003D6B6C">
        <w:rPr>
          <w:rFonts w:ascii="Times New Roman" w:hAnsi="Times New Roman"/>
          <w:sz w:val="22"/>
          <w:szCs w:val="22"/>
        </w:rPr>
        <w:tab/>
        <w:t xml:space="preserve">The language used </w:t>
      </w:r>
      <w:r w:rsidR="0086688D" w:rsidRPr="003D6B6C">
        <w:rPr>
          <w:rFonts w:ascii="Times New Roman" w:hAnsi="Times New Roman"/>
          <w:sz w:val="22"/>
          <w:szCs w:val="22"/>
        </w:rPr>
        <w:t xml:space="preserve">shall </w:t>
      </w:r>
      <w:r w:rsidRPr="003D6B6C">
        <w:rPr>
          <w:rFonts w:ascii="Times New Roman" w:hAnsi="Times New Roman"/>
          <w:sz w:val="22"/>
          <w:szCs w:val="22"/>
        </w:rPr>
        <w:t>be English.</w:t>
      </w:r>
    </w:p>
    <w:p w14:paraId="3308F28E" w14:textId="77777777" w:rsidR="0047783A" w:rsidRPr="003D6B6C" w:rsidRDefault="0047783A" w:rsidP="00B34179">
      <w:pPr>
        <w:spacing w:before="240"/>
        <w:ind w:left="1134" w:hanging="1134"/>
        <w:jc w:val="both"/>
        <w:rPr>
          <w:rFonts w:ascii="Times New Roman" w:hAnsi="Times New Roman"/>
          <w:b/>
          <w:sz w:val="24"/>
          <w:szCs w:val="24"/>
        </w:rPr>
      </w:pPr>
      <w:bookmarkStart w:id="2" w:name="_Toc124934897"/>
      <w:r w:rsidRPr="003D6B6C">
        <w:rPr>
          <w:rFonts w:ascii="Times New Roman" w:hAnsi="Times New Roman"/>
          <w:b/>
          <w:sz w:val="24"/>
          <w:szCs w:val="24"/>
        </w:rPr>
        <w:t>Article 4</w:t>
      </w:r>
      <w:r w:rsidRPr="003D6B6C">
        <w:rPr>
          <w:rFonts w:ascii="Times New Roman" w:hAnsi="Times New Roman"/>
          <w:b/>
          <w:sz w:val="24"/>
          <w:szCs w:val="24"/>
        </w:rPr>
        <w:tab/>
        <w:t>Communications</w:t>
      </w:r>
      <w:bookmarkEnd w:id="2"/>
    </w:p>
    <w:p w14:paraId="6B0E72AB" w14:textId="77777777" w:rsidR="009548E8" w:rsidRPr="00940024" w:rsidRDefault="000724EA" w:rsidP="009548E8">
      <w:pPr>
        <w:ind w:left="1134" w:hanging="567"/>
        <w:jc w:val="both"/>
        <w:rPr>
          <w:rFonts w:ascii="Times New Roman" w:hAnsi="Times New Roman"/>
          <w:sz w:val="22"/>
          <w:szCs w:val="22"/>
          <w:lang w:val="en-US"/>
        </w:rPr>
      </w:pPr>
      <w:r w:rsidRPr="003D6B6C">
        <w:rPr>
          <w:rFonts w:ascii="Times New Roman" w:hAnsi="Times New Roman"/>
          <w:sz w:val="22"/>
          <w:szCs w:val="22"/>
        </w:rPr>
        <w:t>4.1</w:t>
      </w:r>
      <w:r w:rsidRPr="003D6B6C">
        <w:rPr>
          <w:rFonts w:ascii="Times New Roman" w:hAnsi="Times New Roman"/>
          <w:sz w:val="22"/>
          <w:szCs w:val="22"/>
        </w:rPr>
        <w:tab/>
      </w:r>
      <w:r w:rsidR="009548E8" w:rsidRPr="00940024">
        <w:rPr>
          <w:rFonts w:ascii="Times New Roman" w:hAnsi="Times New Roman"/>
          <w:sz w:val="22"/>
          <w:szCs w:val="22"/>
          <w:lang w:val="en-US"/>
        </w:rPr>
        <w:t>Any written communication relating to this Contract between the Contracting Authority and/or the Project Manager, on the one hand, and the Contractor on the other must state the Contract title and identification number, and must be sent by post, e-mail or by hand.</w:t>
      </w:r>
    </w:p>
    <w:p w14:paraId="245208D4" w14:textId="77777777" w:rsidR="009548E8" w:rsidRPr="00940024" w:rsidRDefault="009548E8" w:rsidP="009548E8">
      <w:pPr>
        <w:ind w:left="1134" w:hanging="567"/>
        <w:rPr>
          <w:rFonts w:ascii="Times New Roman" w:hAnsi="Times New Roman"/>
          <w:sz w:val="22"/>
          <w:szCs w:val="22"/>
        </w:rPr>
      </w:pPr>
      <w:r w:rsidRPr="00940024">
        <w:rPr>
          <w:rFonts w:ascii="Times New Roman" w:hAnsi="Times New Roman"/>
          <w:sz w:val="22"/>
          <w:szCs w:val="22"/>
          <w:u w:val="single"/>
        </w:rPr>
        <w:t>For the Contracting Authority</w:t>
      </w:r>
      <w:r w:rsidRPr="00940024">
        <w:rPr>
          <w:rFonts w:ascii="Times New Roman" w:hAnsi="Times New Roman"/>
          <w:sz w:val="22"/>
          <w:szCs w:val="22"/>
        </w:rPr>
        <w:t>:</w:t>
      </w:r>
    </w:p>
    <w:tbl>
      <w:tblPr>
        <w:tblW w:w="6062" w:type="dxa"/>
        <w:tblInd w:w="1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4220"/>
      </w:tblGrid>
      <w:tr w:rsidR="009548E8" w:rsidRPr="005F23BC" w14:paraId="36916D35" w14:textId="77777777" w:rsidTr="007221F6">
        <w:tc>
          <w:tcPr>
            <w:tcW w:w="1842" w:type="dxa"/>
            <w:shd w:val="pct10" w:color="auto" w:fill="FFFFFF"/>
          </w:tcPr>
          <w:p w14:paraId="7A29667B" w14:textId="77777777" w:rsidR="009548E8" w:rsidRPr="006B4B92" w:rsidRDefault="009548E8" w:rsidP="007221F6">
            <w:pPr>
              <w:spacing w:before="0"/>
              <w:rPr>
                <w:rFonts w:ascii="Times New Roman" w:hAnsi="Times New Roman"/>
                <w:b/>
                <w:sz w:val="22"/>
                <w:szCs w:val="22"/>
                <w:lang w:val="en-US"/>
              </w:rPr>
            </w:pPr>
            <w:r w:rsidRPr="006B4B92">
              <w:rPr>
                <w:rFonts w:ascii="Times New Roman" w:hAnsi="Times New Roman"/>
                <w:b/>
                <w:sz w:val="22"/>
                <w:szCs w:val="22"/>
                <w:lang w:val="en-US"/>
              </w:rPr>
              <w:t>Name:</w:t>
            </w:r>
          </w:p>
        </w:tc>
        <w:tc>
          <w:tcPr>
            <w:tcW w:w="4220" w:type="dxa"/>
            <w:vAlign w:val="center"/>
          </w:tcPr>
          <w:p w14:paraId="214D891A" w14:textId="2CA026CA" w:rsidR="009548E8" w:rsidRPr="009548E8" w:rsidRDefault="009548E8" w:rsidP="007221F6">
            <w:pPr>
              <w:spacing w:before="0" w:after="0"/>
              <w:rPr>
                <w:rFonts w:ascii="Times New Roman" w:hAnsi="Times New Roman"/>
                <w:sz w:val="22"/>
                <w:szCs w:val="22"/>
              </w:rPr>
            </w:pPr>
            <w:r w:rsidRPr="009548E8">
              <w:rPr>
                <w:rFonts w:ascii="Times New Roman" w:hAnsi="Times New Roman"/>
                <w:sz w:val="22"/>
                <w:szCs w:val="22"/>
              </w:rPr>
              <w:t xml:space="preserve">Dijana </w:t>
            </w:r>
            <w:proofErr w:type="spellStart"/>
            <w:r w:rsidRPr="009548E8">
              <w:rPr>
                <w:rFonts w:ascii="Times New Roman" w:hAnsi="Times New Roman"/>
                <w:sz w:val="22"/>
                <w:szCs w:val="22"/>
              </w:rPr>
              <w:t>Apostolova</w:t>
            </w:r>
            <w:proofErr w:type="spellEnd"/>
          </w:p>
        </w:tc>
      </w:tr>
      <w:tr w:rsidR="009548E8" w:rsidRPr="005F23BC" w14:paraId="12B85A94" w14:textId="77777777" w:rsidTr="007221F6">
        <w:tc>
          <w:tcPr>
            <w:tcW w:w="1842" w:type="dxa"/>
            <w:shd w:val="pct10" w:color="auto" w:fill="FFFFFF"/>
          </w:tcPr>
          <w:p w14:paraId="04175E07" w14:textId="77777777" w:rsidR="009548E8" w:rsidRPr="006B4B92" w:rsidRDefault="009548E8" w:rsidP="007221F6">
            <w:pPr>
              <w:rPr>
                <w:rFonts w:ascii="Times New Roman" w:hAnsi="Times New Roman"/>
                <w:b/>
                <w:sz w:val="22"/>
                <w:szCs w:val="22"/>
                <w:lang w:val="en-US"/>
              </w:rPr>
            </w:pPr>
            <w:r w:rsidRPr="006B4B92">
              <w:rPr>
                <w:rFonts w:ascii="Times New Roman" w:hAnsi="Times New Roman"/>
                <w:b/>
                <w:sz w:val="22"/>
                <w:szCs w:val="22"/>
                <w:lang w:val="en-US"/>
              </w:rPr>
              <w:t>Address:</w:t>
            </w:r>
          </w:p>
        </w:tc>
        <w:tc>
          <w:tcPr>
            <w:tcW w:w="4220" w:type="dxa"/>
            <w:vAlign w:val="center"/>
          </w:tcPr>
          <w:p w14:paraId="0F7EE8DF" w14:textId="5EE9A462" w:rsidR="009548E8" w:rsidRPr="009548E8" w:rsidRDefault="009548E8" w:rsidP="007221F6">
            <w:pPr>
              <w:spacing w:before="0" w:after="0"/>
              <w:ind w:right="357"/>
              <w:rPr>
                <w:rFonts w:ascii="Times New Roman" w:hAnsi="Times New Roman"/>
                <w:sz w:val="22"/>
                <w:szCs w:val="22"/>
              </w:rPr>
            </w:pPr>
            <w:r w:rsidRPr="009548E8">
              <w:rPr>
                <w:rFonts w:ascii="Times New Roman" w:hAnsi="Times New Roman"/>
                <w:sz w:val="22"/>
                <w:szCs w:val="22"/>
              </w:rPr>
              <w:t xml:space="preserve">Municipality of </w:t>
            </w:r>
            <w:proofErr w:type="spellStart"/>
            <w:r w:rsidRPr="009548E8">
              <w:rPr>
                <w:rFonts w:ascii="Times New Roman" w:hAnsi="Times New Roman"/>
                <w:sz w:val="22"/>
                <w:szCs w:val="22"/>
              </w:rPr>
              <w:t>Kocani</w:t>
            </w:r>
            <w:proofErr w:type="spellEnd"/>
            <w:r w:rsidRPr="009548E8">
              <w:rPr>
                <w:rFonts w:ascii="Times New Roman" w:hAnsi="Times New Roman"/>
                <w:sz w:val="22"/>
                <w:szCs w:val="22"/>
              </w:rPr>
              <w:br/>
              <w:t xml:space="preserve">str. Rade </w:t>
            </w:r>
            <w:proofErr w:type="spellStart"/>
            <w:r w:rsidRPr="009548E8">
              <w:rPr>
                <w:rFonts w:ascii="Times New Roman" w:hAnsi="Times New Roman"/>
                <w:sz w:val="22"/>
                <w:szCs w:val="22"/>
              </w:rPr>
              <w:t>Kratovce</w:t>
            </w:r>
            <w:proofErr w:type="spellEnd"/>
            <w:r w:rsidRPr="009548E8">
              <w:rPr>
                <w:rFonts w:ascii="Times New Roman" w:hAnsi="Times New Roman"/>
                <w:sz w:val="22"/>
                <w:szCs w:val="22"/>
              </w:rPr>
              <w:t xml:space="preserve"> no.1, </w:t>
            </w:r>
            <w:proofErr w:type="spellStart"/>
            <w:r w:rsidRPr="009548E8">
              <w:rPr>
                <w:rFonts w:ascii="Times New Roman" w:hAnsi="Times New Roman"/>
                <w:sz w:val="22"/>
                <w:szCs w:val="22"/>
              </w:rPr>
              <w:t>Kocani</w:t>
            </w:r>
            <w:proofErr w:type="spellEnd"/>
          </w:p>
        </w:tc>
      </w:tr>
      <w:tr w:rsidR="009548E8" w:rsidRPr="005F23BC" w14:paraId="0C7A13CE" w14:textId="77777777" w:rsidTr="007221F6">
        <w:tc>
          <w:tcPr>
            <w:tcW w:w="1842" w:type="dxa"/>
            <w:shd w:val="pct10" w:color="auto" w:fill="FFFFFF"/>
          </w:tcPr>
          <w:p w14:paraId="45778FA5" w14:textId="77777777" w:rsidR="009548E8" w:rsidRPr="006B4B92" w:rsidRDefault="009548E8" w:rsidP="007221F6">
            <w:pPr>
              <w:spacing w:before="0"/>
              <w:rPr>
                <w:rFonts w:ascii="Times New Roman" w:hAnsi="Times New Roman"/>
                <w:b/>
                <w:sz w:val="22"/>
                <w:szCs w:val="22"/>
                <w:lang w:val="en-US"/>
              </w:rPr>
            </w:pPr>
            <w:r w:rsidRPr="006B4B92">
              <w:rPr>
                <w:rFonts w:ascii="Times New Roman" w:hAnsi="Times New Roman"/>
                <w:b/>
                <w:sz w:val="22"/>
                <w:szCs w:val="22"/>
                <w:lang w:val="en-US"/>
              </w:rPr>
              <w:t>e-mail:</w:t>
            </w:r>
          </w:p>
        </w:tc>
        <w:tc>
          <w:tcPr>
            <w:tcW w:w="4220" w:type="dxa"/>
            <w:vAlign w:val="center"/>
          </w:tcPr>
          <w:p w14:paraId="16CE8968" w14:textId="0AB3ADC6" w:rsidR="009548E8" w:rsidRPr="009548E8" w:rsidRDefault="009548E8" w:rsidP="007221F6">
            <w:pPr>
              <w:spacing w:before="0" w:after="0"/>
              <w:rPr>
                <w:rFonts w:ascii="Times New Roman" w:hAnsi="Times New Roman"/>
                <w:sz w:val="22"/>
                <w:szCs w:val="22"/>
                <w:lang w:val="en-US"/>
              </w:rPr>
            </w:pPr>
            <w:r w:rsidRPr="009548E8">
              <w:rPr>
                <w:rFonts w:ascii="Times New Roman" w:hAnsi="Times New Roman"/>
                <w:sz w:val="22"/>
                <w:szCs w:val="22"/>
              </w:rPr>
              <w:t>dijana.apostolova@kocani.gov.mk</w:t>
            </w:r>
          </w:p>
        </w:tc>
      </w:tr>
    </w:tbl>
    <w:p w14:paraId="42568214" w14:textId="77777777" w:rsidR="009548E8" w:rsidRDefault="009548E8" w:rsidP="009548E8">
      <w:pPr>
        <w:ind w:left="1134" w:hanging="567"/>
        <w:rPr>
          <w:rFonts w:ascii="Times New Roman" w:hAnsi="Times New Roman"/>
          <w:sz w:val="22"/>
          <w:szCs w:val="22"/>
        </w:rPr>
      </w:pPr>
      <w:r>
        <w:rPr>
          <w:rFonts w:ascii="Times New Roman" w:hAnsi="Times New Roman"/>
          <w:sz w:val="22"/>
          <w:szCs w:val="22"/>
        </w:rPr>
        <w:t>For Contractor:</w:t>
      </w:r>
    </w:p>
    <w:tbl>
      <w:tblPr>
        <w:tblW w:w="6062" w:type="dxa"/>
        <w:tblInd w:w="1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4220"/>
      </w:tblGrid>
      <w:tr w:rsidR="009548E8" w:rsidRPr="005F23BC" w14:paraId="6F74C1E2" w14:textId="77777777" w:rsidTr="007221F6">
        <w:tc>
          <w:tcPr>
            <w:tcW w:w="1842" w:type="dxa"/>
            <w:shd w:val="pct10" w:color="auto" w:fill="FFFFFF"/>
          </w:tcPr>
          <w:p w14:paraId="0BC9149B" w14:textId="77777777" w:rsidR="009548E8" w:rsidRPr="005F23BC" w:rsidRDefault="009548E8" w:rsidP="007221F6">
            <w:pPr>
              <w:spacing w:before="40" w:after="40"/>
              <w:rPr>
                <w:rFonts w:ascii="Times New Roman" w:hAnsi="Times New Roman"/>
                <w:b/>
                <w:sz w:val="22"/>
                <w:szCs w:val="22"/>
                <w:lang w:val="en-US"/>
              </w:rPr>
            </w:pPr>
            <w:r w:rsidRPr="005F23BC">
              <w:rPr>
                <w:rFonts w:ascii="Times New Roman" w:hAnsi="Times New Roman"/>
                <w:b/>
                <w:sz w:val="22"/>
                <w:szCs w:val="22"/>
                <w:lang w:val="en-US"/>
              </w:rPr>
              <w:t>Name:</w:t>
            </w:r>
          </w:p>
        </w:tc>
        <w:tc>
          <w:tcPr>
            <w:tcW w:w="4220" w:type="dxa"/>
          </w:tcPr>
          <w:p w14:paraId="3C2841E5" w14:textId="77777777" w:rsidR="009548E8" w:rsidRPr="005F23BC" w:rsidRDefault="009548E8" w:rsidP="007221F6">
            <w:pPr>
              <w:spacing w:before="0" w:after="0"/>
              <w:rPr>
                <w:rFonts w:ascii="Times New Roman" w:hAnsi="Times New Roman"/>
                <w:sz w:val="22"/>
                <w:szCs w:val="22"/>
              </w:rPr>
            </w:pPr>
          </w:p>
        </w:tc>
      </w:tr>
      <w:tr w:rsidR="009548E8" w:rsidRPr="005F23BC" w14:paraId="6FE1B334" w14:textId="77777777" w:rsidTr="007221F6">
        <w:tc>
          <w:tcPr>
            <w:tcW w:w="1842" w:type="dxa"/>
            <w:shd w:val="pct10" w:color="auto" w:fill="FFFFFF"/>
          </w:tcPr>
          <w:p w14:paraId="6D3EF72E" w14:textId="77777777" w:rsidR="009548E8" w:rsidRPr="005F23BC" w:rsidRDefault="009548E8" w:rsidP="007221F6">
            <w:pPr>
              <w:spacing w:before="40" w:after="40"/>
              <w:rPr>
                <w:rFonts w:ascii="Times New Roman" w:hAnsi="Times New Roman"/>
                <w:b/>
                <w:sz w:val="22"/>
                <w:szCs w:val="22"/>
                <w:lang w:val="en-US"/>
              </w:rPr>
            </w:pPr>
            <w:r w:rsidRPr="005F23BC">
              <w:rPr>
                <w:rFonts w:ascii="Times New Roman" w:hAnsi="Times New Roman"/>
                <w:b/>
                <w:sz w:val="22"/>
                <w:szCs w:val="22"/>
                <w:lang w:val="en-US"/>
              </w:rPr>
              <w:t>Address:</w:t>
            </w:r>
          </w:p>
        </w:tc>
        <w:tc>
          <w:tcPr>
            <w:tcW w:w="4220" w:type="dxa"/>
          </w:tcPr>
          <w:p w14:paraId="239D981F" w14:textId="77777777" w:rsidR="009548E8" w:rsidRPr="005F23BC" w:rsidRDefault="009548E8" w:rsidP="007221F6">
            <w:pPr>
              <w:keepNext/>
              <w:keepLines/>
              <w:spacing w:before="0" w:after="0"/>
              <w:rPr>
                <w:rFonts w:ascii="Times New Roman" w:hAnsi="Times New Roman"/>
                <w:sz w:val="22"/>
                <w:szCs w:val="22"/>
              </w:rPr>
            </w:pPr>
          </w:p>
        </w:tc>
      </w:tr>
      <w:tr w:rsidR="009548E8" w:rsidRPr="005F23BC" w14:paraId="5395944E" w14:textId="77777777" w:rsidTr="007221F6">
        <w:tc>
          <w:tcPr>
            <w:tcW w:w="1842" w:type="dxa"/>
            <w:shd w:val="pct10" w:color="auto" w:fill="FFFFFF"/>
          </w:tcPr>
          <w:p w14:paraId="40A4B8D8" w14:textId="77777777" w:rsidR="009548E8" w:rsidRPr="005F23BC" w:rsidRDefault="009548E8" w:rsidP="007221F6">
            <w:pPr>
              <w:spacing w:before="40" w:after="40"/>
              <w:rPr>
                <w:rFonts w:ascii="Times New Roman" w:hAnsi="Times New Roman"/>
                <w:b/>
                <w:sz w:val="22"/>
                <w:szCs w:val="22"/>
                <w:lang w:val="en-US"/>
              </w:rPr>
            </w:pPr>
            <w:r w:rsidRPr="005F23BC">
              <w:rPr>
                <w:rFonts w:ascii="Times New Roman" w:hAnsi="Times New Roman"/>
                <w:b/>
                <w:sz w:val="22"/>
                <w:szCs w:val="22"/>
                <w:lang w:val="en-US"/>
              </w:rPr>
              <w:t>e-mail:</w:t>
            </w:r>
          </w:p>
        </w:tc>
        <w:tc>
          <w:tcPr>
            <w:tcW w:w="4220" w:type="dxa"/>
          </w:tcPr>
          <w:p w14:paraId="0A540020" w14:textId="77777777" w:rsidR="009548E8" w:rsidRPr="005F23BC" w:rsidRDefault="009548E8" w:rsidP="007221F6">
            <w:pPr>
              <w:spacing w:before="0" w:after="0"/>
              <w:rPr>
                <w:rFonts w:ascii="Times New Roman" w:hAnsi="Times New Roman"/>
                <w:sz w:val="22"/>
                <w:szCs w:val="22"/>
                <w:lang w:val="en-US"/>
              </w:rPr>
            </w:pPr>
          </w:p>
        </w:tc>
      </w:tr>
    </w:tbl>
    <w:p w14:paraId="794DFE9C" w14:textId="2C675585" w:rsidR="0047783A" w:rsidRDefault="0047783A" w:rsidP="004F7A0E">
      <w:pPr>
        <w:ind w:left="1134" w:hanging="567"/>
        <w:rPr>
          <w:rFonts w:ascii="Times New Roman" w:hAnsi="Times New Roman"/>
          <w:sz w:val="22"/>
          <w:szCs w:val="22"/>
        </w:rPr>
      </w:pPr>
    </w:p>
    <w:p w14:paraId="402D9C62" w14:textId="77777777" w:rsidR="006D3DE4" w:rsidRPr="006D3DE4" w:rsidRDefault="006D3DE4" w:rsidP="00C73F87">
      <w:pPr>
        <w:ind w:left="1134" w:hanging="567"/>
        <w:jc w:val="both"/>
        <w:rPr>
          <w:rFonts w:ascii="Times New Roman" w:hAnsi="Times New Roman"/>
          <w:sz w:val="22"/>
          <w:szCs w:val="22"/>
        </w:rPr>
      </w:pPr>
      <w:r>
        <w:rPr>
          <w:rFonts w:ascii="Times New Roman" w:hAnsi="Times New Roman"/>
          <w:sz w:val="22"/>
          <w:szCs w:val="22"/>
        </w:rPr>
        <w:t>4</w:t>
      </w:r>
      <w:r w:rsidRPr="006D3DE4">
        <w:rPr>
          <w:rFonts w:ascii="Times New Roman" w:hAnsi="Times New Roman"/>
          <w:sz w:val="22"/>
          <w:szCs w:val="22"/>
        </w:rPr>
        <w:t>.2</w:t>
      </w:r>
      <w:r w:rsidRPr="006D3DE4">
        <w:rPr>
          <w:rFonts w:ascii="Times New Roman" w:hAnsi="Times New Roman"/>
          <w:sz w:val="22"/>
          <w:szCs w:val="22"/>
        </w:rPr>
        <w:tab/>
        <w:t>An electronic system will be used by the contracting authority and the contractor for all stages of implementation including, inter alia, management of the contract (amendments and administrative orders), reporting (including reporting on results) and payments.  The contractor will be required to register in and use the appropriate electronic exchange system to allow for the e-management of the contract.</w:t>
      </w:r>
    </w:p>
    <w:p w14:paraId="30D5433B" w14:textId="77777777" w:rsidR="006D3DE4" w:rsidRPr="003D6B6C" w:rsidRDefault="006D3DE4" w:rsidP="00C73F87">
      <w:pPr>
        <w:ind w:left="1134" w:hanging="567"/>
        <w:jc w:val="both"/>
        <w:rPr>
          <w:rFonts w:ascii="Times New Roman" w:hAnsi="Times New Roman"/>
          <w:sz w:val="22"/>
          <w:szCs w:val="22"/>
        </w:rPr>
      </w:pPr>
      <w:r w:rsidRPr="006D3DE4">
        <w:rPr>
          <w:rFonts w:ascii="Times New Roman" w:hAnsi="Times New Roman"/>
          <w:sz w:val="22"/>
          <w:szCs w:val="22"/>
        </w:rPr>
        <w:tab/>
        <w:t>The electronic management of the contract through the aforementioned system may commence on the date on which implementation of the contract st</w:t>
      </w:r>
      <w:r>
        <w:rPr>
          <w:rFonts w:ascii="Times New Roman" w:hAnsi="Times New Roman"/>
          <w:sz w:val="22"/>
          <w:szCs w:val="22"/>
        </w:rPr>
        <w:t>arts, as described in Article 18</w:t>
      </w:r>
      <w:r w:rsidRPr="006D3DE4">
        <w:rPr>
          <w:rFonts w:ascii="Times New Roman" w:hAnsi="Times New Roman"/>
          <w:sz w:val="22"/>
          <w:szCs w:val="22"/>
        </w:rPr>
        <w:t xml:space="preserve"> below, or at a later date. </w:t>
      </w:r>
      <w:r w:rsidR="004C270A" w:rsidRPr="004C270A">
        <w:rPr>
          <w:rFonts w:ascii="Times New Roman" w:hAnsi="Times New Roman"/>
          <w:sz w:val="22"/>
          <w:szCs w:val="22"/>
        </w:rPr>
        <w:t>In the latter case, the contracting authority will inform th</w:t>
      </w:r>
      <w:r w:rsidR="004C270A">
        <w:rPr>
          <w:rFonts w:ascii="Times New Roman" w:hAnsi="Times New Roman"/>
          <w:sz w:val="22"/>
          <w:szCs w:val="22"/>
        </w:rPr>
        <w:t>e contractor</w:t>
      </w:r>
      <w:r w:rsidR="004C270A" w:rsidRPr="004C270A">
        <w:rPr>
          <w:rFonts w:ascii="Times New Roman" w:hAnsi="Times New Roman"/>
          <w:sz w:val="22"/>
          <w:szCs w:val="22"/>
        </w:rPr>
        <w:t xml:space="preserve"> in writing that he will be required to use the electronic system for all communications within a maximum period of 3 months.</w:t>
      </w:r>
    </w:p>
    <w:p w14:paraId="6C9B0B7A" w14:textId="3F4BBE14" w:rsidR="0047783A" w:rsidRDefault="0047783A" w:rsidP="004F7A0E">
      <w:pPr>
        <w:widowControl w:val="0"/>
        <w:ind w:left="1134" w:hanging="567"/>
        <w:jc w:val="both"/>
        <w:rPr>
          <w:rFonts w:ascii="Times New Roman" w:hAnsi="Times New Roman"/>
          <w:sz w:val="22"/>
          <w:szCs w:val="22"/>
        </w:rPr>
      </w:pPr>
    </w:p>
    <w:p w14:paraId="2B78ECF4" w14:textId="77777777" w:rsidR="009548E8" w:rsidRPr="003D6B6C" w:rsidRDefault="009548E8" w:rsidP="004F7A0E">
      <w:pPr>
        <w:widowControl w:val="0"/>
        <w:ind w:left="1134" w:hanging="567"/>
        <w:jc w:val="both"/>
        <w:rPr>
          <w:rFonts w:ascii="Times New Roman" w:hAnsi="Times New Roman"/>
          <w:sz w:val="22"/>
          <w:szCs w:val="22"/>
        </w:rPr>
      </w:pPr>
    </w:p>
    <w:p w14:paraId="09203E64" w14:textId="59271D90" w:rsidR="0047783A" w:rsidRPr="003D6B6C" w:rsidRDefault="0047783A" w:rsidP="00B34179">
      <w:pPr>
        <w:jc w:val="both"/>
        <w:rPr>
          <w:rFonts w:ascii="Times New Roman" w:hAnsi="Times New Roman"/>
          <w:b/>
          <w:sz w:val="22"/>
          <w:szCs w:val="22"/>
        </w:rPr>
      </w:pPr>
    </w:p>
    <w:p w14:paraId="490BDFDD" w14:textId="4CA5FDBF" w:rsidR="0047783A" w:rsidRPr="003D6B6C" w:rsidRDefault="0047783A" w:rsidP="00B34179">
      <w:pPr>
        <w:jc w:val="both"/>
        <w:rPr>
          <w:rFonts w:ascii="Times New Roman" w:hAnsi="Times New Roman"/>
          <w:sz w:val="22"/>
          <w:szCs w:val="22"/>
        </w:rPr>
      </w:pPr>
    </w:p>
    <w:p w14:paraId="6797F7C0" w14:textId="77777777" w:rsidR="00E0396B" w:rsidRPr="003D6B6C" w:rsidRDefault="00E0396B" w:rsidP="00FE689C">
      <w:pPr>
        <w:tabs>
          <w:tab w:val="left" w:pos="1134"/>
        </w:tabs>
        <w:jc w:val="both"/>
        <w:rPr>
          <w:rFonts w:ascii="Times New Roman" w:hAnsi="Times New Roman"/>
          <w:b/>
          <w:sz w:val="22"/>
          <w:szCs w:val="22"/>
        </w:rPr>
      </w:pPr>
      <w:r w:rsidRPr="003D6B6C">
        <w:rPr>
          <w:rFonts w:ascii="Times New Roman" w:hAnsi="Times New Roman"/>
          <w:b/>
          <w:sz w:val="22"/>
          <w:szCs w:val="22"/>
        </w:rPr>
        <w:t>Article 9</w:t>
      </w:r>
      <w:r w:rsidRPr="003D6B6C">
        <w:rPr>
          <w:rFonts w:ascii="Times New Roman" w:hAnsi="Times New Roman"/>
          <w:b/>
          <w:sz w:val="22"/>
          <w:szCs w:val="22"/>
        </w:rPr>
        <w:tab/>
        <w:t xml:space="preserve">General </w:t>
      </w:r>
      <w:r w:rsidR="00B2529B">
        <w:rPr>
          <w:rFonts w:ascii="Times New Roman" w:hAnsi="Times New Roman"/>
          <w:b/>
          <w:sz w:val="22"/>
          <w:szCs w:val="22"/>
        </w:rPr>
        <w:t>o</w:t>
      </w:r>
      <w:r w:rsidRPr="003D6B6C">
        <w:rPr>
          <w:rFonts w:ascii="Times New Roman" w:hAnsi="Times New Roman"/>
          <w:b/>
          <w:sz w:val="22"/>
          <w:szCs w:val="22"/>
        </w:rPr>
        <w:t>bligations</w:t>
      </w:r>
    </w:p>
    <w:p w14:paraId="4C08721E" w14:textId="07D0E87B" w:rsidR="00E0396B" w:rsidRPr="003D6B6C" w:rsidRDefault="00E0396B" w:rsidP="003D6B6C">
      <w:pPr>
        <w:tabs>
          <w:tab w:val="left" w:pos="426"/>
        </w:tabs>
        <w:ind w:left="1134" w:right="-285" w:hanging="708"/>
        <w:rPr>
          <w:rFonts w:ascii="Times New Roman" w:hAnsi="Times New Roman"/>
          <w:sz w:val="22"/>
          <w:szCs w:val="22"/>
        </w:rPr>
      </w:pPr>
      <w:r w:rsidRPr="003D6B6C">
        <w:rPr>
          <w:rFonts w:ascii="Times New Roman" w:hAnsi="Times New Roman"/>
          <w:sz w:val="22"/>
          <w:szCs w:val="22"/>
        </w:rPr>
        <w:t>9.9</w:t>
      </w:r>
      <w:r w:rsidRPr="003D6B6C">
        <w:rPr>
          <w:rFonts w:ascii="Times New Roman" w:hAnsi="Times New Roman"/>
          <w:sz w:val="22"/>
          <w:szCs w:val="22"/>
        </w:rPr>
        <w:tab/>
      </w:r>
      <w:r w:rsidR="009548E8" w:rsidRPr="00027CBA">
        <w:rPr>
          <w:rFonts w:ascii="Times New Roman" w:hAnsi="Times New Roman"/>
          <w:sz w:val="22"/>
          <w:szCs w:val="22"/>
        </w:rPr>
        <w:t>The Contractor shall take the necessary measures to ensure the visibility of the European Union financing or co-financing. These measures must comply with the rules in the Communication and Visibility Requirements for EU External Actions published by the European Commission</w:t>
      </w:r>
      <w:r w:rsidR="009548E8">
        <w:rPr>
          <w:rFonts w:ascii="Times New Roman" w:hAnsi="Times New Roman"/>
          <w:sz w:val="22"/>
          <w:szCs w:val="22"/>
        </w:rPr>
        <w:t>:</w:t>
      </w:r>
      <w:r w:rsidR="009548E8" w:rsidRPr="003D6B6C">
        <w:rPr>
          <w:rFonts w:ascii="Times New Roman" w:hAnsi="Times New Roman"/>
          <w:sz w:val="22"/>
          <w:szCs w:val="22"/>
          <w:highlight w:val="yellow"/>
        </w:rPr>
        <w:t xml:space="preserve"> </w:t>
      </w:r>
      <w:hyperlink r:id="rId11" w:history="1">
        <w:r w:rsidR="009548E8" w:rsidRPr="00AF7F07">
          <w:rPr>
            <w:rStyle w:val="Hyperlink"/>
            <w:rFonts w:ascii="Times New Roman" w:hAnsi="Times New Roman"/>
            <w:sz w:val="22"/>
            <w:szCs w:val="22"/>
          </w:rPr>
          <w:t>https://ec.europa.eu/europeaid/funding/communication-and-visibility-manual-eu-external-actions_en</w:t>
        </w:r>
      </w:hyperlink>
    </w:p>
    <w:p w14:paraId="7B0EBBEA" w14:textId="77777777" w:rsidR="0047783A" w:rsidRPr="003D6B6C" w:rsidRDefault="0047783A" w:rsidP="001B55AC">
      <w:pPr>
        <w:keepNext/>
        <w:spacing w:before="240"/>
        <w:ind w:left="1134" w:hanging="1134"/>
        <w:jc w:val="both"/>
        <w:rPr>
          <w:rFonts w:ascii="Times New Roman" w:hAnsi="Times New Roman"/>
          <w:b/>
          <w:sz w:val="24"/>
          <w:szCs w:val="24"/>
        </w:rPr>
      </w:pPr>
      <w:bookmarkStart w:id="3" w:name="_Toc124934900"/>
      <w:r w:rsidRPr="003D6B6C">
        <w:rPr>
          <w:rFonts w:ascii="Times New Roman" w:hAnsi="Times New Roman"/>
          <w:b/>
          <w:sz w:val="24"/>
          <w:szCs w:val="24"/>
        </w:rPr>
        <w:t>Article 10</w:t>
      </w:r>
      <w:r w:rsidRPr="003D6B6C">
        <w:rPr>
          <w:rFonts w:ascii="Times New Roman" w:hAnsi="Times New Roman"/>
          <w:b/>
          <w:sz w:val="24"/>
          <w:szCs w:val="24"/>
        </w:rPr>
        <w:tab/>
        <w:t>Origin</w:t>
      </w:r>
      <w:bookmarkEnd w:id="3"/>
    </w:p>
    <w:p w14:paraId="74EACF82" w14:textId="6CC7EBD2" w:rsidR="00B53A3C" w:rsidRPr="003D6B6C" w:rsidRDefault="0047783A" w:rsidP="00B53A3C">
      <w:pPr>
        <w:pStyle w:val="Heading2"/>
        <w:keepNext w:val="0"/>
        <w:numPr>
          <w:ilvl w:val="1"/>
          <w:numId w:val="0"/>
        </w:numPr>
        <w:ind w:left="1134" w:hanging="708"/>
        <w:jc w:val="both"/>
        <w:rPr>
          <w:rFonts w:ascii="Times New Roman" w:hAnsi="Times New Roman"/>
          <w:sz w:val="22"/>
          <w:szCs w:val="22"/>
        </w:rPr>
      </w:pPr>
      <w:r w:rsidRPr="003D6B6C">
        <w:rPr>
          <w:rFonts w:ascii="Times New Roman" w:hAnsi="Times New Roman"/>
          <w:sz w:val="22"/>
          <w:szCs w:val="22"/>
          <w:lang w:val="en-GB"/>
        </w:rPr>
        <w:t>10.1</w:t>
      </w:r>
      <w:r w:rsidRPr="003D6B6C">
        <w:rPr>
          <w:rFonts w:ascii="Times New Roman" w:hAnsi="Times New Roman"/>
          <w:sz w:val="22"/>
          <w:szCs w:val="22"/>
          <w:lang w:val="en-GB"/>
        </w:rPr>
        <w:tab/>
      </w:r>
      <w:r w:rsidR="009679FA" w:rsidRPr="00A7016F">
        <w:rPr>
          <w:rFonts w:ascii="Times New Roman" w:hAnsi="Times New Roman"/>
          <w:sz w:val="22"/>
          <w:szCs w:val="22"/>
          <w:lang w:val="en-IE"/>
        </w:rPr>
        <w:t xml:space="preserve">All goods purchased can originate </w:t>
      </w:r>
      <w:r w:rsidR="006C3263">
        <w:rPr>
          <w:rFonts w:ascii="Times New Roman" w:hAnsi="Times New Roman"/>
          <w:sz w:val="22"/>
          <w:szCs w:val="22"/>
          <w:lang w:val="en-IE"/>
        </w:rPr>
        <w:t>i</w:t>
      </w:r>
      <w:r w:rsidR="0039277B">
        <w:rPr>
          <w:rFonts w:ascii="Times New Roman" w:hAnsi="Times New Roman"/>
          <w:sz w:val="22"/>
          <w:szCs w:val="22"/>
          <w:lang w:val="en-IE"/>
        </w:rPr>
        <w:t xml:space="preserve">n </w:t>
      </w:r>
      <w:r w:rsidR="009679FA" w:rsidRPr="00A7016F">
        <w:rPr>
          <w:rFonts w:ascii="Times New Roman" w:hAnsi="Times New Roman"/>
          <w:sz w:val="22"/>
          <w:szCs w:val="22"/>
          <w:lang w:val="en-IE"/>
        </w:rPr>
        <w:t>any country.</w:t>
      </w:r>
    </w:p>
    <w:p w14:paraId="08F8112F" w14:textId="29DF4F92" w:rsidR="0047783A" w:rsidRPr="003D6B6C" w:rsidRDefault="0047783A" w:rsidP="00B34179">
      <w:pPr>
        <w:spacing w:before="240"/>
        <w:ind w:left="1134" w:hanging="1134"/>
        <w:jc w:val="both"/>
        <w:rPr>
          <w:rFonts w:ascii="Times New Roman" w:hAnsi="Times New Roman"/>
          <w:b/>
          <w:sz w:val="24"/>
          <w:szCs w:val="24"/>
        </w:rPr>
      </w:pPr>
      <w:bookmarkStart w:id="4" w:name="_Toc124934901"/>
      <w:r w:rsidRPr="003D6B6C">
        <w:rPr>
          <w:rFonts w:ascii="Times New Roman" w:hAnsi="Times New Roman"/>
          <w:b/>
          <w:sz w:val="24"/>
          <w:szCs w:val="24"/>
        </w:rPr>
        <w:t>Article 11</w:t>
      </w:r>
      <w:r w:rsidRPr="003D6B6C">
        <w:rPr>
          <w:rFonts w:ascii="Times New Roman" w:hAnsi="Times New Roman"/>
          <w:b/>
          <w:sz w:val="24"/>
          <w:szCs w:val="24"/>
        </w:rPr>
        <w:tab/>
        <w:t>Performance guarantee</w:t>
      </w:r>
      <w:bookmarkEnd w:id="4"/>
    </w:p>
    <w:p w14:paraId="20BFEFF7" w14:textId="2E156798" w:rsidR="00D25711" w:rsidRPr="003D6B6C" w:rsidRDefault="00F355C1" w:rsidP="00B53A3C">
      <w:pPr>
        <w:ind w:left="1134" w:hanging="709"/>
        <w:jc w:val="both"/>
        <w:rPr>
          <w:rFonts w:ascii="Times New Roman" w:hAnsi="Times New Roman"/>
          <w:sz w:val="22"/>
          <w:szCs w:val="22"/>
        </w:rPr>
      </w:pPr>
      <w:r w:rsidRPr="003D6B6C">
        <w:rPr>
          <w:rFonts w:ascii="Times New Roman" w:hAnsi="Times New Roman"/>
          <w:sz w:val="22"/>
          <w:szCs w:val="22"/>
        </w:rPr>
        <w:t>11.1</w:t>
      </w:r>
      <w:r w:rsidRPr="003D6B6C">
        <w:rPr>
          <w:rFonts w:ascii="Times New Roman" w:hAnsi="Times New Roman"/>
          <w:sz w:val="22"/>
          <w:szCs w:val="22"/>
        </w:rPr>
        <w:tab/>
      </w:r>
      <w:r w:rsidR="00D25711" w:rsidRPr="00B53A3C">
        <w:rPr>
          <w:rFonts w:ascii="Times New Roman" w:hAnsi="Times New Roman"/>
          <w:sz w:val="22"/>
          <w:szCs w:val="22"/>
        </w:rPr>
        <w:t>No performance guarantee is required</w:t>
      </w:r>
      <w:r w:rsidR="00D25711" w:rsidRPr="00797C04">
        <w:rPr>
          <w:rFonts w:ascii="Times New Roman" w:hAnsi="Times New Roman"/>
          <w:sz w:val="22"/>
          <w:szCs w:val="22"/>
        </w:rPr>
        <w:t>.</w:t>
      </w:r>
    </w:p>
    <w:p w14:paraId="3BAC6B90" w14:textId="77777777" w:rsidR="00B53A3C" w:rsidRPr="003D6B6C" w:rsidRDefault="00B53A3C" w:rsidP="00B53A3C">
      <w:pPr>
        <w:spacing w:before="240"/>
        <w:ind w:left="1134" w:hanging="1134"/>
        <w:jc w:val="both"/>
        <w:rPr>
          <w:rFonts w:ascii="Times New Roman" w:hAnsi="Times New Roman"/>
          <w:b/>
          <w:sz w:val="24"/>
          <w:szCs w:val="24"/>
        </w:rPr>
      </w:pPr>
      <w:bookmarkStart w:id="5" w:name="_Toc124934904"/>
      <w:r w:rsidRPr="003D6B6C">
        <w:rPr>
          <w:rFonts w:ascii="Times New Roman" w:hAnsi="Times New Roman"/>
          <w:b/>
          <w:sz w:val="24"/>
          <w:szCs w:val="24"/>
        </w:rPr>
        <w:t>Article 14</w:t>
      </w:r>
      <w:r w:rsidRPr="003D6B6C">
        <w:rPr>
          <w:rFonts w:ascii="Times New Roman" w:hAnsi="Times New Roman"/>
          <w:b/>
          <w:sz w:val="24"/>
          <w:szCs w:val="24"/>
        </w:rPr>
        <w:tab/>
        <w:t>Contractor’s drawings</w:t>
      </w:r>
      <w:bookmarkEnd w:id="5"/>
    </w:p>
    <w:p w14:paraId="60A749DA" w14:textId="77777777" w:rsidR="00B53A3C" w:rsidRPr="003D6B6C" w:rsidRDefault="00B53A3C" w:rsidP="00B53A3C">
      <w:pPr>
        <w:ind w:left="1134" w:hanging="709"/>
        <w:jc w:val="both"/>
        <w:rPr>
          <w:rFonts w:ascii="Times New Roman" w:hAnsi="Times New Roman"/>
          <w:sz w:val="22"/>
          <w:szCs w:val="22"/>
        </w:rPr>
      </w:pPr>
      <w:r w:rsidRPr="003D6B6C">
        <w:rPr>
          <w:rFonts w:ascii="Times New Roman" w:hAnsi="Times New Roman"/>
          <w:sz w:val="22"/>
          <w:szCs w:val="22"/>
        </w:rPr>
        <w:t>14.1</w:t>
      </w:r>
      <w:r w:rsidRPr="003D6B6C">
        <w:rPr>
          <w:rFonts w:ascii="Times New Roman" w:hAnsi="Times New Roman"/>
          <w:sz w:val="22"/>
          <w:szCs w:val="22"/>
        </w:rPr>
        <w:tab/>
      </w:r>
      <w:r w:rsidRPr="00CB5006">
        <w:rPr>
          <w:rFonts w:ascii="Times New Roman" w:hAnsi="Times New Roman"/>
          <w:sz w:val="22"/>
          <w:szCs w:val="22"/>
        </w:rPr>
        <w:t>No specific drawings and/or samples are required from the Contractor</w:t>
      </w:r>
    </w:p>
    <w:p w14:paraId="0CC92889" w14:textId="77777777" w:rsidR="00B53A3C" w:rsidRPr="003D6B6C" w:rsidRDefault="00B53A3C" w:rsidP="00B53A3C">
      <w:pPr>
        <w:spacing w:before="240"/>
        <w:ind w:left="1134" w:hanging="1134"/>
        <w:jc w:val="both"/>
        <w:rPr>
          <w:rFonts w:ascii="Times New Roman" w:hAnsi="Times New Roman"/>
          <w:b/>
          <w:sz w:val="24"/>
          <w:szCs w:val="24"/>
        </w:rPr>
      </w:pPr>
      <w:bookmarkStart w:id="6" w:name="_Toc124934905"/>
      <w:r w:rsidRPr="003D6B6C">
        <w:rPr>
          <w:rFonts w:ascii="Times New Roman" w:hAnsi="Times New Roman"/>
          <w:b/>
          <w:sz w:val="24"/>
          <w:szCs w:val="24"/>
        </w:rPr>
        <w:t>Article 15</w:t>
      </w:r>
      <w:r w:rsidRPr="003D6B6C">
        <w:rPr>
          <w:rFonts w:ascii="Times New Roman" w:hAnsi="Times New Roman"/>
          <w:b/>
          <w:sz w:val="24"/>
          <w:szCs w:val="24"/>
        </w:rPr>
        <w:tab/>
        <w:t>Sufficiency of tender prices</w:t>
      </w:r>
      <w:bookmarkEnd w:id="6"/>
      <w:r w:rsidRPr="003D6B6C">
        <w:rPr>
          <w:rFonts w:ascii="Times New Roman" w:hAnsi="Times New Roman"/>
          <w:b/>
          <w:sz w:val="24"/>
          <w:szCs w:val="24"/>
        </w:rPr>
        <w:tab/>
      </w:r>
    </w:p>
    <w:p w14:paraId="1C24B84F" w14:textId="77777777" w:rsidR="00B53A3C" w:rsidRPr="003D6B6C" w:rsidRDefault="00B53A3C" w:rsidP="00B53A3C">
      <w:pPr>
        <w:ind w:left="1134" w:hanging="709"/>
        <w:jc w:val="both"/>
        <w:rPr>
          <w:rFonts w:ascii="Times New Roman" w:hAnsi="Times New Roman"/>
          <w:sz w:val="22"/>
          <w:szCs w:val="22"/>
        </w:rPr>
      </w:pPr>
      <w:r w:rsidRPr="003D6B6C">
        <w:rPr>
          <w:rFonts w:ascii="Times New Roman" w:hAnsi="Times New Roman"/>
          <w:sz w:val="22"/>
          <w:szCs w:val="22"/>
        </w:rPr>
        <w:t>15.1</w:t>
      </w:r>
      <w:r w:rsidRPr="003D6B6C">
        <w:rPr>
          <w:rFonts w:ascii="Times New Roman" w:hAnsi="Times New Roman"/>
          <w:sz w:val="22"/>
          <w:szCs w:val="22"/>
        </w:rPr>
        <w:tab/>
      </w:r>
      <w:r w:rsidRPr="0096294D">
        <w:rPr>
          <w:rFonts w:ascii="Times New Roman" w:hAnsi="Times New Roman"/>
          <w:sz w:val="22"/>
          <w:szCs w:val="22"/>
        </w:rPr>
        <w:t>The prices in the contract are fixed</w:t>
      </w:r>
    </w:p>
    <w:p w14:paraId="47BF6C71" w14:textId="77777777" w:rsidR="00B53A3C" w:rsidRPr="003D6B6C" w:rsidRDefault="00B53A3C" w:rsidP="00B53A3C">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16</w:t>
      </w:r>
      <w:r w:rsidRPr="003D6B6C">
        <w:rPr>
          <w:rFonts w:ascii="Times New Roman" w:hAnsi="Times New Roman"/>
          <w:b/>
          <w:sz w:val="24"/>
          <w:szCs w:val="24"/>
        </w:rPr>
        <w:tab/>
        <w:t>Tax and customs arrangements</w:t>
      </w:r>
    </w:p>
    <w:p w14:paraId="15AFF84E" w14:textId="77777777" w:rsidR="00B53A3C" w:rsidRPr="003D6B6C" w:rsidRDefault="00B53A3C" w:rsidP="00B53A3C">
      <w:pPr>
        <w:ind w:left="1134" w:hanging="709"/>
        <w:jc w:val="both"/>
        <w:rPr>
          <w:rFonts w:ascii="Times New Roman" w:hAnsi="Times New Roman"/>
          <w:sz w:val="22"/>
          <w:szCs w:val="22"/>
        </w:rPr>
      </w:pPr>
      <w:r w:rsidRPr="003D6B6C">
        <w:rPr>
          <w:rFonts w:ascii="Times New Roman" w:hAnsi="Times New Roman"/>
          <w:sz w:val="22"/>
          <w:szCs w:val="22"/>
        </w:rPr>
        <w:t>16.1</w:t>
      </w:r>
      <w:r w:rsidRPr="003D6B6C">
        <w:rPr>
          <w:rFonts w:ascii="Times New Roman" w:hAnsi="Times New Roman"/>
          <w:sz w:val="22"/>
          <w:szCs w:val="22"/>
        </w:rPr>
        <w:tab/>
      </w:r>
      <w:r w:rsidRPr="0096294D">
        <w:rPr>
          <w:rFonts w:ascii="Times New Roman" w:hAnsi="Times New Roman"/>
          <w:sz w:val="22"/>
          <w:szCs w:val="22"/>
        </w:rPr>
        <w:t>The delivery conditions are D</w:t>
      </w:r>
      <w:r>
        <w:rPr>
          <w:rFonts w:ascii="Times New Roman" w:hAnsi="Times New Roman"/>
          <w:sz w:val="22"/>
          <w:szCs w:val="22"/>
        </w:rPr>
        <w:t>A</w:t>
      </w:r>
      <w:r w:rsidRPr="0096294D">
        <w:rPr>
          <w:rFonts w:ascii="Times New Roman" w:hAnsi="Times New Roman"/>
          <w:sz w:val="22"/>
          <w:szCs w:val="22"/>
        </w:rPr>
        <w:t>P as mentioned in the general conditions</w:t>
      </w:r>
    </w:p>
    <w:p w14:paraId="68BC2499" w14:textId="77777777" w:rsidR="00EB32E9" w:rsidRPr="003D6B6C" w:rsidRDefault="0047783A" w:rsidP="00B34179">
      <w:pPr>
        <w:spacing w:before="240"/>
        <w:ind w:left="1134" w:hanging="1134"/>
        <w:jc w:val="both"/>
        <w:rPr>
          <w:rFonts w:ascii="Times New Roman" w:hAnsi="Times New Roman"/>
          <w:b/>
          <w:sz w:val="24"/>
          <w:szCs w:val="24"/>
        </w:rPr>
      </w:pPr>
      <w:bookmarkStart w:id="7" w:name="_Toc124934907"/>
      <w:r w:rsidRPr="003D6B6C">
        <w:rPr>
          <w:rFonts w:ascii="Times New Roman" w:hAnsi="Times New Roman"/>
          <w:b/>
          <w:sz w:val="24"/>
          <w:szCs w:val="24"/>
        </w:rPr>
        <w:t>Article 18</w:t>
      </w:r>
      <w:r w:rsidRPr="003D6B6C">
        <w:rPr>
          <w:rFonts w:ascii="Times New Roman" w:hAnsi="Times New Roman"/>
          <w:b/>
          <w:sz w:val="24"/>
          <w:szCs w:val="24"/>
        </w:rPr>
        <w:tab/>
        <w:t>Commencement order</w:t>
      </w:r>
      <w:bookmarkEnd w:id="7"/>
      <w:r w:rsidR="00EB32E9" w:rsidRPr="003D6B6C">
        <w:rPr>
          <w:rFonts w:ascii="Times New Roman" w:hAnsi="Times New Roman"/>
          <w:b/>
          <w:sz w:val="24"/>
          <w:szCs w:val="24"/>
        </w:rPr>
        <w:t xml:space="preserve"> </w:t>
      </w:r>
    </w:p>
    <w:p w14:paraId="14D4E012" w14:textId="6DCC7F33" w:rsidR="00B53A3C" w:rsidRPr="003D6B6C" w:rsidRDefault="0047783A" w:rsidP="00B53A3C">
      <w:pPr>
        <w:ind w:left="1134" w:hanging="709"/>
        <w:jc w:val="both"/>
        <w:rPr>
          <w:rFonts w:ascii="Times New Roman" w:hAnsi="Times New Roman"/>
          <w:sz w:val="22"/>
          <w:szCs w:val="22"/>
        </w:rPr>
      </w:pPr>
      <w:r w:rsidRPr="003D6B6C">
        <w:rPr>
          <w:rFonts w:ascii="Times New Roman" w:hAnsi="Times New Roman"/>
          <w:sz w:val="22"/>
          <w:szCs w:val="22"/>
        </w:rPr>
        <w:t>18.1</w:t>
      </w:r>
      <w:r w:rsidRPr="003D6B6C">
        <w:rPr>
          <w:rFonts w:ascii="Times New Roman" w:hAnsi="Times New Roman"/>
          <w:b/>
          <w:sz w:val="22"/>
          <w:szCs w:val="22"/>
        </w:rPr>
        <w:tab/>
      </w:r>
      <w:r w:rsidR="00B53A3C" w:rsidRPr="004C7AC6">
        <w:rPr>
          <w:rFonts w:ascii="Times New Roman" w:hAnsi="Times New Roman"/>
          <w:sz w:val="22"/>
          <w:szCs w:val="22"/>
        </w:rPr>
        <w:t>The contracting authority shall inform the contractor by administrative order of the date on which implementation of the tasks shall begin.</w:t>
      </w:r>
    </w:p>
    <w:p w14:paraId="5D9535E4" w14:textId="7627D8F7" w:rsidR="00EB32E9" w:rsidRPr="003D6B6C" w:rsidRDefault="00EB32E9" w:rsidP="005D03AA">
      <w:pPr>
        <w:ind w:left="1134" w:hanging="709"/>
        <w:jc w:val="both"/>
        <w:rPr>
          <w:rFonts w:ascii="Times New Roman" w:hAnsi="Times New Roman"/>
          <w:sz w:val="22"/>
          <w:szCs w:val="22"/>
        </w:rPr>
      </w:pPr>
    </w:p>
    <w:p w14:paraId="40415148" w14:textId="77777777" w:rsidR="0047783A" w:rsidRPr="003D6B6C" w:rsidRDefault="0047783A" w:rsidP="00B34179">
      <w:pPr>
        <w:spacing w:before="240"/>
        <w:ind w:left="1134" w:hanging="1134"/>
        <w:jc w:val="both"/>
        <w:rPr>
          <w:rFonts w:ascii="Times New Roman" w:hAnsi="Times New Roman"/>
          <w:b/>
          <w:sz w:val="24"/>
          <w:szCs w:val="24"/>
        </w:rPr>
      </w:pPr>
      <w:bookmarkStart w:id="8" w:name="_Toc124934908"/>
      <w:r w:rsidRPr="003D6B6C">
        <w:rPr>
          <w:rFonts w:ascii="Times New Roman" w:hAnsi="Times New Roman"/>
          <w:b/>
          <w:sz w:val="24"/>
          <w:szCs w:val="24"/>
        </w:rPr>
        <w:t>Article 19</w:t>
      </w:r>
      <w:r w:rsidRPr="003D6B6C">
        <w:rPr>
          <w:rFonts w:ascii="Times New Roman" w:hAnsi="Times New Roman"/>
          <w:b/>
          <w:sz w:val="24"/>
          <w:szCs w:val="24"/>
        </w:rPr>
        <w:tab/>
        <w:t xml:space="preserve">Period of </w:t>
      </w:r>
      <w:r w:rsidR="00D662AA" w:rsidRPr="003D6B6C">
        <w:rPr>
          <w:rFonts w:ascii="Times New Roman" w:hAnsi="Times New Roman"/>
          <w:b/>
          <w:sz w:val="24"/>
          <w:szCs w:val="24"/>
        </w:rPr>
        <w:t>i</w:t>
      </w:r>
      <w:r w:rsidRPr="003D6B6C">
        <w:rPr>
          <w:rFonts w:ascii="Times New Roman" w:hAnsi="Times New Roman"/>
          <w:b/>
          <w:sz w:val="24"/>
          <w:szCs w:val="24"/>
        </w:rPr>
        <w:t>mplementation</w:t>
      </w:r>
      <w:bookmarkEnd w:id="8"/>
      <w:r w:rsidRPr="003D6B6C">
        <w:rPr>
          <w:rFonts w:ascii="Times New Roman" w:hAnsi="Times New Roman"/>
          <w:b/>
          <w:sz w:val="24"/>
          <w:szCs w:val="24"/>
        </w:rPr>
        <w:t xml:space="preserve"> of the tasks</w:t>
      </w:r>
    </w:p>
    <w:p w14:paraId="24D80EC0" w14:textId="452A0336" w:rsidR="0047783A" w:rsidRPr="003D6B6C" w:rsidRDefault="0047783A" w:rsidP="005D03AA">
      <w:pPr>
        <w:ind w:left="1134" w:hanging="709"/>
        <w:jc w:val="both"/>
        <w:rPr>
          <w:rFonts w:ascii="Times New Roman" w:hAnsi="Times New Roman"/>
          <w:b/>
          <w:sz w:val="22"/>
          <w:szCs w:val="22"/>
        </w:rPr>
      </w:pPr>
      <w:r w:rsidRPr="003D6B6C">
        <w:rPr>
          <w:rFonts w:ascii="Times New Roman" w:hAnsi="Times New Roman"/>
          <w:sz w:val="22"/>
          <w:szCs w:val="22"/>
        </w:rPr>
        <w:t>19.1</w:t>
      </w:r>
      <w:r w:rsidRPr="003D6B6C">
        <w:rPr>
          <w:rFonts w:ascii="Times New Roman" w:hAnsi="Times New Roman"/>
          <w:b/>
          <w:sz w:val="22"/>
          <w:szCs w:val="22"/>
        </w:rPr>
        <w:tab/>
      </w:r>
      <w:r w:rsidR="00B53A3C" w:rsidRPr="008F13A8">
        <w:rPr>
          <w:rFonts w:ascii="Times New Roman" w:hAnsi="Times New Roman"/>
          <w:sz w:val="22"/>
          <w:szCs w:val="22"/>
        </w:rPr>
        <w:t>The period of implementation of tasks starting from the commencement date and ending on the date of issuance of the Provisional</w:t>
      </w:r>
      <w:r w:rsidR="00B53A3C">
        <w:rPr>
          <w:rFonts w:ascii="Times New Roman" w:hAnsi="Times New Roman"/>
          <w:sz w:val="22"/>
          <w:szCs w:val="22"/>
        </w:rPr>
        <w:t>/Final</w:t>
      </w:r>
      <w:r w:rsidR="00B53A3C" w:rsidRPr="008F13A8">
        <w:rPr>
          <w:rFonts w:ascii="Times New Roman" w:hAnsi="Times New Roman"/>
          <w:sz w:val="22"/>
          <w:szCs w:val="22"/>
        </w:rPr>
        <w:t xml:space="preserve"> Acceptance certificate shall be </w:t>
      </w:r>
      <w:r w:rsidR="00B53A3C">
        <w:rPr>
          <w:rFonts w:ascii="Times New Roman" w:hAnsi="Times New Roman"/>
          <w:b/>
          <w:sz w:val="22"/>
          <w:szCs w:val="22"/>
        </w:rPr>
        <w:t>90</w:t>
      </w:r>
      <w:r w:rsidR="00B53A3C" w:rsidRPr="001E3393">
        <w:rPr>
          <w:rFonts w:ascii="Times New Roman" w:hAnsi="Times New Roman"/>
          <w:b/>
          <w:sz w:val="22"/>
          <w:szCs w:val="22"/>
        </w:rPr>
        <w:t xml:space="preserve"> calendar days</w:t>
      </w:r>
    </w:p>
    <w:p w14:paraId="76351DF5" w14:textId="77777777" w:rsidR="0047783A" w:rsidRPr="003D6B6C" w:rsidRDefault="0047783A" w:rsidP="00B34179">
      <w:pPr>
        <w:spacing w:before="240"/>
        <w:ind w:left="1134" w:hanging="1134"/>
        <w:jc w:val="both"/>
        <w:rPr>
          <w:rFonts w:ascii="Times New Roman" w:hAnsi="Times New Roman"/>
          <w:b/>
          <w:sz w:val="24"/>
          <w:szCs w:val="24"/>
        </w:rPr>
      </w:pPr>
      <w:bookmarkStart w:id="9" w:name="_Toc124934912"/>
      <w:r w:rsidRPr="003D6B6C">
        <w:rPr>
          <w:rFonts w:ascii="Times New Roman" w:hAnsi="Times New Roman"/>
          <w:b/>
          <w:sz w:val="24"/>
          <w:szCs w:val="24"/>
        </w:rPr>
        <w:t>Article 26</w:t>
      </w:r>
      <w:r w:rsidRPr="003D6B6C">
        <w:rPr>
          <w:rFonts w:ascii="Times New Roman" w:hAnsi="Times New Roman"/>
          <w:b/>
          <w:sz w:val="24"/>
          <w:szCs w:val="24"/>
        </w:rPr>
        <w:tab/>
      </w:r>
      <w:bookmarkEnd w:id="9"/>
      <w:r w:rsidR="005B0129" w:rsidRPr="003D6B6C">
        <w:rPr>
          <w:rFonts w:ascii="Times New Roman" w:hAnsi="Times New Roman"/>
          <w:b/>
          <w:sz w:val="24"/>
          <w:szCs w:val="24"/>
        </w:rPr>
        <w:t>General principles for payments</w:t>
      </w:r>
    </w:p>
    <w:p w14:paraId="6974C2B4" w14:textId="77777777" w:rsidR="00B53A3C" w:rsidRDefault="0047783A" w:rsidP="00B53A3C">
      <w:pPr>
        <w:tabs>
          <w:tab w:val="right" w:pos="9885"/>
        </w:tabs>
        <w:ind w:left="1134" w:hanging="709"/>
        <w:jc w:val="both"/>
        <w:rPr>
          <w:rFonts w:ascii="Times New Roman" w:hAnsi="Times New Roman"/>
          <w:color w:val="000000"/>
          <w:sz w:val="22"/>
          <w:szCs w:val="22"/>
        </w:rPr>
      </w:pPr>
      <w:r w:rsidRPr="003D6B6C">
        <w:rPr>
          <w:rFonts w:ascii="Times New Roman" w:hAnsi="Times New Roman"/>
          <w:sz w:val="22"/>
          <w:szCs w:val="22"/>
        </w:rPr>
        <w:t>26.1</w:t>
      </w:r>
      <w:r w:rsidRPr="003D6B6C">
        <w:rPr>
          <w:rFonts w:ascii="Times New Roman" w:hAnsi="Times New Roman"/>
          <w:sz w:val="22"/>
          <w:szCs w:val="22"/>
        </w:rPr>
        <w:tab/>
      </w:r>
      <w:r w:rsidR="00B53A3C" w:rsidRPr="00E260F4">
        <w:rPr>
          <w:rFonts w:ascii="Times New Roman" w:hAnsi="Times New Roman"/>
          <w:sz w:val="22"/>
          <w:szCs w:val="22"/>
        </w:rPr>
        <w:t>According to the Law on Payment</w:t>
      </w:r>
      <w:r w:rsidR="00B53A3C" w:rsidRPr="00027CBA">
        <w:rPr>
          <w:rFonts w:ascii="Times New Roman" w:hAnsi="Times New Roman"/>
          <w:sz w:val="22"/>
          <w:szCs w:val="22"/>
        </w:rPr>
        <w:t xml:space="preserve"> Operations and to the Law on Foreign Exchange Operations of the Beneficiary Country, all payments made by the Contracting Authority to Contractors who are physical or legal persons established in the Beneficiary Country, shall be made in the national currency (MKD). The exchange rate applied for conversion of EUR in MKD for the </w:t>
      </w:r>
      <w:r w:rsidR="00B53A3C" w:rsidRPr="00027CBA">
        <w:rPr>
          <w:rFonts w:ascii="Times New Roman" w:hAnsi="Times New Roman"/>
          <w:sz w:val="22"/>
          <w:szCs w:val="22"/>
        </w:rPr>
        <w:lastRenderedPageBreak/>
        <w:t xml:space="preserve">payment of an invoice established in EUR, </w:t>
      </w:r>
      <w:r w:rsidR="00B53A3C" w:rsidRPr="00B25BC8">
        <w:rPr>
          <w:rFonts w:ascii="Times New Roman" w:hAnsi="Times New Roman"/>
          <w:color w:val="000000"/>
          <w:sz w:val="22"/>
          <w:szCs w:val="22"/>
        </w:rPr>
        <w:t>shall be accordin</w:t>
      </w:r>
      <w:r w:rsidR="00B53A3C">
        <w:rPr>
          <w:rFonts w:ascii="Times New Roman" w:hAnsi="Times New Roman"/>
          <w:color w:val="000000"/>
          <w:sz w:val="22"/>
          <w:szCs w:val="22"/>
        </w:rPr>
        <w:t>g</w:t>
      </w:r>
      <w:r w:rsidR="00B53A3C" w:rsidRPr="00B25BC8">
        <w:rPr>
          <w:rFonts w:ascii="Times New Roman" w:hAnsi="Times New Roman"/>
          <w:color w:val="000000"/>
          <w:sz w:val="22"/>
          <w:szCs w:val="22"/>
        </w:rPr>
        <w:t xml:space="preserve"> of the </w:t>
      </w:r>
      <w:proofErr w:type="spellStart"/>
      <w:r w:rsidR="00B53A3C" w:rsidRPr="00B25BC8">
        <w:rPr>
          <w:rFonts w:ascii="Times New Roman" w:hAnsi="Times New Roman"/>
          <w:color w:val="000000"/>
          <w:sz w:val="22"/>
          <w:szCs w:val="22"/>
        </w:rPr>
        <w:t>InforEuro</w:t>
      </w:r>
      <w:proofErr w:type="spellEnd"/>
      <w:r w:rsidR="00B53A3C" w:rsidRPr="00B25BC8">
        <w:rPr>
          <w:rFonts w:ascii="Times New Roman" w:hAnsi="Times New Roman"/>
          <w:color w:val="000000"/>
          <w:sz w:val="22"/>
          <w:szCs w:val="22"/>
        </w:rPr>
        <w:t xml:space="preserve"> on the follo</w:t>
      </w:r>
      <w:r w:rsidR="00B53A3C">
        <w:rPr>
          <w:rFonts w:ascii="Times New Roman" w:hAnsi="Times New Roman"/>
          <w:color w:val="000000"/>
          <w:sz w:val="22"/>
          <w:szCs w:val="22"/>
        </w:rPr>
        <w:t xml:space="preserve">wing </w:t>
      </w:r>
      <w:r w:rsidR="00B53A3C" w:rsidRPr="00B25BC8">
        <w:rPr>
          <w:rFonts w:ascii="Times New Roman" w:hAnsi="Times New Roman"/>
          <w:color w:val="000000"/>
          <w:sz w:val="22"/>
          <w:szCs w:val="22"/>
        </w:rPr>
        <w:t>link</w:t>
      </w:r>
      <w:r w:rsidR="00B53A3C">
        <w:rPr>
          <w:rFonts w:ascii="Times New Roman" w:hAnsi="Times New Roman"/>
          <w:color w:val="000000"/>
          <w:sz w:val="22"/>
          <w:szCs w:val="22"/>
        </w:rPr>
        <w:t xml:space="preserve">: </w:t>
      </w:r>
      <w:hyperlink r:id="rId12" w:history="1">
        <w:r w:rsidR="00B53A3C" w:rsidRPr="00F65D28">
          <w:rPr>
            <w:rStyle w:val="Hyperlink"/>
            <w:rFonts w:ascii="Times New Roman" w:hAnsi="Times New Roman"/>
            <w:sz w:val="22"/>
            <w:szCs w:val="22"/>
          </w:rPr>
          <w:t>http://ec.europa.eu/budget/graphs/inforeuro.html</w:t>
        </w:r>
      </w:hyperlink>
    </w:p>
    <w:p w14:paraId="15339C96" w14:textId="76299DEB" w:rsidR="008733D3" w:rsidRPr="003D6B6C" w:rsidRDefault="00B53A3C" w:rsidP="00B53A3C">
      <w:pPr>
        <w:tabs>
          <w:tab w:val="right" w:pos="9885"/>
        </w:tabs>
        <w:ind w:left="1134" w:hanging="709"/>
        <w:jc w:val="both"/>
        <w:rPr>
          <w:rFonts w:ascii="Times New Roman" w:hAnsi="Times New Roman"/>
          <w:sz w:val="22"/>
          <w:szCs w:val="22"/>
        </w:rPr>
      </w:pPr>
      <w:r w:rsidRPr="003D6B6C">
        <w:rPr>
          <w:rFonts w:ascii="Times New Roman" w:hAnsi="Times New Roman"/>
          <w:sz w:val="22"/>
          <w:szCs w:val="22"/>
        </w:rPr>
        <w:t>26.3</w:t>
      </w:r>
      <w:r w:rsidRPr="003D6B6C">
        <w:rPr>
          <w:rFonts w:ascii="Times New Roman" w:hAnsi="Times New Roman"/>
          <w:sz w:val="22"/>
          <w:szCs w:val="22"/>
        </w:rPr>
        <w:tab/>
      </w:r>
      <w:r w:rsidRPr="00F65D28">
        <w:rPr>
          <w:rFonts w:ascii="Times New Roman" w:hAnsi="Times New Roman"/>
          <w:sz w:val="22"/>
          <w:szCs w:val="22"/>
        </w:rPr>
        <w:t>By derogation, the final payment to the contractor of the amounts due shall be made within 90 days after receipt by the contracting authority of an invoice and of the application for the certificate of provisional acceptance</w:t>
      </w:r>
      <w:r w:rsidR="008733D3" w:rsidRPr="003D6B6C">
        <w:rPr>
          <w:rFonts w:ascii="Times New Roman" w:hAnsi="Times New Roman"/>
          <w:sz w:val="22"/>
          <w:szCs w:val="22"/>
        </w:rPr>
        <w:t>.</w:t>
      </w:r>
    </w:p>
    <w:p w14:paraId="780AD638" w14:textId="77777777" w:rsidR="001B4DA9" w:rsidRPr="003D6B6C" w:rsidRDefault="00E87734" w:rsidP="005D03AA">
      <w:pPr>
        <w:ind w:left="1134" w:hanging="709"/>
        <w:jc w:val="both"/>
        <w:rPr>
          <w:rFonts w:ascii="Times New Roman" w:hAnsi="Times New Roman"/>
          <w:sz w:val="22"/>
          <w:szCs w:val="22"/>
        </w:rPr>
      </w:pPr>
      <w:r w:rsidRPr="003D6B6C">
        <w:rPr>
          <w:rFonts w:ascii="Times New Roman" w:hAnsi="Times New Roman"/>
          <w:sz w:val="22"/>
          <w:szCs w:val="22"/>
        </w:rPr>
        <w:t>26.</w:t>
      </w:r>
      <w:r w:rsidR="00035D61" w:rsidRPr="003D6B6C">
        <w:rPr>
          <w:rFonts w:ascii="Times New Roman" w:hAnsi="Times New Roman"/>
          <w:sz w:val="22"/>
          <w:szCs w:val="22"/>
        </w:rPr>
        <w:t>5</w:t>
      </w:r>
      <w:r w:rsidR="0047783A" w:rsidRPr="003D6B6C">
        <w:rPr>
          <w:rFonts w:ascii="Times New Roman" w:hAnsi="Times New Roman"/>
          <w:sz w:val="22"/>
          <w:szCs w:val="22"/>
        </w:rPr>
        <w:tab/>
        <w:t xml:space="preserve">In order to obtain payments, the </w:t>
      </w:r>
      <w:r w:rsidR="00F60098">
        <w:rPr>
          <w:rFonts w:ascii="Times New Roman" w:hAnsi="Times New Roman"/>
          <w:sz w:val="22"/>
          <w:szCs w:val="22"/>
        </w:rPr>
        <w:t>c</w:t>
      </w:r>
      <w:r w:rsidR="0047783A" w:rsidRPr="003D6B6C">
        <w:rPr>
          <w:rFonts w:ascii="Times New Roman" w:hAnsi="Times New Roman"/>
          <w:sz w:val="22"/>
          <w:szCs w:val="22"/>
        </w:rPr>
        <w:t>ontractor must forward to the authority referred to in paragraph 26.1 above:</w:t>
      </w:r>
    </w:p>
    <w:p w14:paraId="1707D0AC" w14:textId="68E0F266" w:rsidR="0047783A" w:rsidRPr="003D6B6C" w:rsidRDefault="00035D61" w:rsidP="00B53A3C">
      <w:pPr>
        <w:ind w:left="1560" w:hanging="426"/>
        <w:jc w:val="both"/>
        <w:rPr>
          <w:rFonts w:ascii="Times New Roman" w:hAnsi="Times New Roman"/>
          <w:sz w:val="22"/>
          <w:szCs w:val="22"/>
        </w:rPr>
      </w:pPr>
      <w:r w:rsidRPr="003D6B6C">
        <w:rPr>
          <w:rFonts w:ascii="Times New Roman" w:hAnsi="Times New Roman"/>
          <w:sz w:val="22"/>
          <w:szCs w:val="22"/>
        </w:rPr>
        <w:t>a)</w:t>
      </w:r>
      <w:r w:rsidRPr="003D6B6C">
        <w:rPr>
          <w:rFonts w:ascii="Times New Roman" w:hAnsi="Times New Roman"/>
          <w:b/>
          <w:sz w:val="22"/>
          <w:szCs w:val="22"/>
        </w:rPr>
        <w:tab/>
      </w:r>
      <w:r w:rsidR="00512BE8" w:rsidRPr="00B53A3C">
        <w:rPr>
          <w:rFonts w:ascii="Times New Roman" w:hAnsi="Times New Roman"/>
          <w:bCs/>
          <w:sz w:val="22"/>
          <w:szCs w:val="22"/>
        </w:rPr>
        <w:t>For the 100 % balance</w:t>
      </w:r>
      <w:r w:rsidR="0047783A" w:rsidRPr="003D6B6C">
        <w:rPr>
          <w:rFonts w:ascii="Times New Roman" w:hAnsi="Times New Roman"/>
          <w:sz w:val="22"/>
          <w:szCs w:val="22"/>
        </w:rPr>
        <w:t xml:space="preserve"> the invoice</w:t>
      </w:r>
      <w:r w:rsidR="00B53A3C">
        <w:rPr>
          <w:rFonts w:ascii="Times New Roman" w:hAnsi="Times New Roman"/>
          <w:sz w:val="22"/>
          <w:szCs w:val="22"/>
        </w:rPr>
        <w:t xml:space="preserve"> </w:t>
      </w:r>
      <w:r w:rsidR="00925DBE" w:rsidRPr="003D6B6C">
        <w:rPr>
          <w:rFonts w:ascii="Times New Roman" w:hAnsi="Times New Roman"/>
          <w:sz w:val="22"/>
          <w:szCs w:val="22"/>
        </w:rPr>
        <w:t xml:space="preserve">together with the request for </w:t>
      </w:r>
      <w:r w:rsidR="0047783A" w:rsidRPr="003D6B6C">
        <w:rPr>
          <w:rFonts w:ascii="Times New Roman" w:hAnsi="Times New Roman"/>
          <w:sz w:val="22"/>
          <w:szCs w:val="22"/>
        </w:rPr>
        <w:t>provisional acceptance of the supplies.</w:t>
      </w:r>
    </w:p>
    <w:p w14:paraId="21DD1760" w14:textId="18C0294B" w:rsidR="0047783A" w:rsidRPr="003D6B6C" w:rsidRDefault="0047783A" w:rsidP="006B145B">
      <w:pPr>
        <w:tabs>
          <w:tab w:val="right" w:pos="9885"/>
        </w:tabs>
        <w:ind w:left="1134" w:hanging="709"/>
        <w:jc w:val="both"/>
        <w:rPr>
          <w:rFonts w:ascii="Times New Roman" w:hAnsi="Times New Roman"/>
          <w:b/>
          <w:sz w:val="22"/>
          <w:szCs w:val="22"/>
        </w:rPr>
      </w:pPr>
    </w:p>
    <w:p w14:paraId="39D67CE4" w14:textId="77777777" w:rsidR="0047783A" w:rsidRPr="003D6B6C" w:rsidRDefault="0047783A" w:rsidP="00B34179">
      <w:pPr>
        <w:spacing w:before="240"/>
        <w:ind w:left="1134" w:hanging="1134"/>
        <w:jc w:val="both"/>
        <w:rPr>
          <w:rFonts w:ascii="Times New Roman" w:hAnsi="Times New Roman"/>
          <w:b/>
          <w:sz w:val="24"/>
          <w:szCs w:val="24"/>
        </w:rPr>
      </w:pPr>
      <w:bookmarkStart w:id="10" w:name="_Toc124934913"/>
      <w:r w:rsidRPr="003D6B6C">
        <w:rPr>
          <w:rFonts w:ascii="Times New Roman" w:hAnsi="Times New Roman"/>
          <w:b/>
          <w:sz w:val="24"/>
          <w:szCs w:val="24"/>
        </w:rPr>
        <w:t>Article 28</w:t>
      </w:r>
      <w:r w:rsidRPr="003D6B6C">
        <w:rPr>
          <w:rFonts w:ascii="Times New Roman" w:hAnsi="Times New Roman"/>
          <w:b/>
          <w:sz w:val="24"/>
          <w:szCs w:val="24"/>
        </w:rPr>
        <w:tab/>
        <w:t>Delayed payments</w:t>
      </w:r>
    </w:p>
    <w:p w14:paraId="3B64B1B3" w14:textId="72D64D71" w:rsidR="0047783A" w:rsidRPr="003D6B6C" w:rsidRDefault="0047783A" w:rsidP="00B53A3C">
      <w:pPr>
        <w:autoSpaceDE w:val="0"/>
        <w:autoSpaceDN w:val="0"/>
        <w:adjustRightInd w:val="0"/>
        <w:ind w:left="1134" w:hanging="709"/>
        <w:jc w:val="both"/>
        <w:rPr>
          <w:rFonts w:ascii="Times New Roman" w:hAnsi="Times New Roman"/>
          <w:snapToGrid/>
          <w:sz w:val="22"/>
          <w:szCs w:val="22"/>
          <w:lang w:eastAsia="en-GB"/>
        </w:rPr>
      </w:pPr>
      <w:r w:rsidRPr="003D6B6C">
        <w:rPr>
          <w:rFonts w:ascii="Times New Roman" w:hAnsi="Times New Roman"/>
          <w:sz w:val="22"/>
          <w:szCs w:val="22"/>
        </w:rPr>
        <w:t>28.</w:t>
      </w:r>
      <w:r w:rsidR="00866B17" w:rsidRPr="003D6B6C">
        <w:rPr>
          <w:rFonts w:ascii="Times New Roman" w:hAnsi="Times New Roman"/>
          <w:sz w:val="22"/>
          <w:szCs w:val="22"/>
        </w:rPr>
        <w:t>2</w:t>
      </w:r>
      <w:r w:rsidRPr="003D6B6C">
        <w:rPr>
          <w:rFonts w:ascii="Times New Roman" w:hAnsi="Times New Roman"/>
          <w:b/>
          <w:sz w:val="22"/>
          <w:szCs w:val="22"/>
        </w:rPr>
        <w:tab/>
      </w:r>
      <w:r w:rsidRPr="00B53A3C">
        <w:rPr>
          <w:rFonts w:ascii="Times New Roman" w:hAnsi="Times New Roman"/>
          <w:snapToGrid/>
          <w:sz w:val="22"/>
          <w:szCs w:val="22"/>
          <w:lang w:eastAsia="en-GB"/>
        </w:rPr>
        <w:t xml:space="preserve">By derogation from Article 28.2 of the </w:t>
      </w:r>
      <w:r w:rsidR="00F60098" w:rsidRPr="00B53A3C">
        <w:rPr>
          <w:rFonts w:ascii="Times New Roman" w:hAnsi="Times New Roman"/>
          <w:snapToGrid/>
          <w:sz w:val="22"/>
          <w:szCs w:val="22"/>
          <w:lang w:eastAsia="en-GB"/>
        </w:rPr>
        <w:t>g</w:t>
      </w:r>
      <w:r w:rsidRPr="00B53A3C">
        <w:rPr>
          <w:rFonts w:ascii="Times New Roman" w:hAnsi="Times New Roman"/>
          <w:snapToGrid/>
          <w:sz w:val="22"/>
          <w:szCs w:val="22"/>
          <w:lang w:eastAsia="en-GB"/>
        </w:rPr>
        <w:t xml:space="preserve">eneral </w:t>
      </w:r>
      <w:r w:rsidR="00F60098" w:rsidRPr="00B53A3C">
        <w:rPr>
          <w:rFonts w:ascii="Times New Roman" w:hAnsi="Times New Roman"/>
          <w:snapToGrid/>
          <w:sz w:val="22"/>
          <w:szCs w:val="22"/>
          <w:lang w:eastAsia="en-GB"/>
        </w:rPr>
        <w:t>c</w:t>
      </w:r>
      <w:r w:rsidRPr="00B53A3C">
        <w:rPr>
          <w:rFonts w:ascii="Times New Roman" w:hAnsi="Times New Roman"/>
          <w:snapToGrid/>
          <w:sz w:val="22"/>
          <w:szCs w:val="22"/>
          <w:lang w:eastAsia="en-GB"/>
        </w:rPr>
        <w:t>onditions, o</w:t>
      </w:r>
      <w:r w:rsidRPr="00B53A3C">
        <w:rPr>
          <w:rFonts w:ascii="Times New Roman" w:hAnsi="Times New Roman"/>
          <w:sz w:val="22"/>
          <w:szCs w:val="22"/>
        </w:rPr>
        <w:t>nce the deadline laid down in Article 2</w:t>
      </w:r>
      <w:r w:rsidR="00D83918" w:rsidRPr="00B53A3C">
        <w:rPr>
          <w:rFonts w:ascii="Times New Roman" w:hAnsi="Times New Roman"/>
          <w:sz w:val="22"/>
          <w:szCs w:val="22"/>
        </w:rPr>
        <w:t>6.3</w:t>
      </w:r>
      <w:r w:rsidRPr="00B53A3C">
        <w:rPr>
          <w:rFonts w:ascii="Times New Roman" w:hAnsi="Times New Roman"/>
          <w:sz w:val="22"/>
          <w:szCs w:val="22"/>
        </w:rPr>
        <w:t xml:space="preserve"> has expired, the </w:t>
      </w:r>
      <w:r w:rsidR="00F60098" w:rsidRPr="00B53A3C">
        <w:rPr>
          <w:rFonts w:ascii="Times New Roman" w:hAnsi="Times New Roman"/>
          <w:sz w:val="22"/>
          <w:szCs w:val="22"/>
        </w:rPr>
        <w:t>c</w:t>
      </w:r>
      <w:r w:rsidRPr="00B53A3C">
        <w:rPr>
          <w:rFonts w:ascii="Times New Roman" w:hAnsi="Times New Roman"/>
          <w:sz w:val="22"/>
          <w:szCs w:val="22"/>
        </w:rPr>
        <w:t xml:space="preserve">ontractor </w:t>
      </w:r>
      <w:r w:rsidR="00551543" w:rsidRPr="00B53A3C">
        <w:rPr>
          <w:rFonts w:ascii="Times New Roman" w:hAnsi="Times New Roman"/>
          <w:sz w:val="22"/>
          <w:szCs w:val="22"/>
        </w:rPr>
        <w:t>sha</w:t>
      </w:r>
      <w:r w:rsidR="006D3BA1" w:rsidRPr="00B53A3C">
        <w:rPr>
          <w:rFonts w:ascii="Times New Roman" w:hAnsi="Times New Roman"/>
          <w:sz w:val="22"/>
          <w:szCs w:val="22"/>
        </w:rPr>
        <w:t>ll,</w:t>
      </w:r>
      <w:r w:rsidRPr="00B53A3C">
        <w:rPr>
          <w:rFonts w:ascii="Times New Roman" w:hAnsi="Times New Roman"/>
          <w:sz w:val="22"/>
          <w:szCs w:val="22"/>
        </w:rPr>
        <w:t xml:space="preserve"> upon demand, </w:t>
      </w:r>
      <w:r w:rsidR="006D3BA1" w:rsidRPr="00B53A3C">
        <w:rPr>
          <w:rFonts w:ascii="Times New Roman" w:hAnsi="Times New Roman"/>
          <w:sz w:val="22"/>
          <w:szCs w:val="22"/>
        </w:rPr>
        <w:t xml:space="preserve">be entitled to late-payment interest </w:t>
      </w:r>
      <w:r w:rsidR="00117ADA" w:rsidRPr="00B53A3C">
        <w:rPr>
          <w:rFonts w:ascii="Times New Roman" w:hAnsi="Times New Roman"/>
          <w:sz w:val="22"/>
          <w:szCs w:val="22"/>
        </w:rPr>
        <w:t xml:space="preserve">at the rate and for the period mentioned in the </w:t>
      </w:r>
      <w:r w:rsidR="00F60098" w:rsidRPr="00B53A3C">
        <w:rPr>
          <w:rFonts w:ascii="Times New Roman" w:hAnsi="Times New Roman"/>
          <w:sz w:val="22"/>
          <w:szCs w:val="22"/>
        </w:rPr>
        <w:t>g</w:t>
      </w:r>
      <w:r w:rsidR="00117ADA" w:rsidRPr="00B53A3C">
        <w:rPr>
          <w:rFonts w:ascii="Times New Roman" w:hAnsi="Times New Roman"/>
          <w:sz w:val="22"/>
          <w:szCs w:val="22"/>
        </w:rPr>
        <w:t xml:space="preserve">eneral </w:t>
      </w:r>
      <w:r w:rsidR="00F60098" w:rsidRPr="00B53A3C">
        <w:rPr>
          <w:rFonts w:ascii="Times New Roman" w:hAnsi="Times New Roman"/>
          <w:sz w:val="22"/>
          <w:szCs w:val="22"/>
        </w:rPr>
        <w:t>c</w:t>
      </w:r>
      <w:r w:rsidR="00117ADA" w:rsidRPr="00B53A3C">
        <w:rPr>
          <w:rFonts w:ascii="Times New Roman" w:hAnsi="Times New Roman"/>
          <w:sz w:val="22"/>
          <w:szCs w:val="22"/>
        </w:rPr>
        <w:t>onditions</w:t>
      </w:r>
      <w:r w:rsidR="006D3BA1" w:rsidRPr="00B53A3C">
        <w:rPr>
          <w:rFonts w:ascii="Times New Roman" w:hAnsi="Times New Roman"/>
          <w:sz w:val="22"/>
          <w:szCs w:val="22"/>
        </w:rPr>
        <w:t xml:space="preserve">. The demand must be </w:t>
      </w:r>
      <w:r w:rsidRPr="00B53A3C">
        <w:rPr>
          <w:rFonts w:ascii="Times New Roman" w:hAnsi="Times New Roman"/>
          <w:sz w:val="22"/>
          <w:szCs w:val="22"/>
        </w:rPr>
        <w:t>submitted within two months of receiving late payment.</w:t>
      </w:r>
    </w:p>
    <w:p w14:paraId="210201A9" w14:textId="77777777" w:rsidR="0047783A" w:rsidRPr="003D6B6C" w:rsidRDefault="0047783A" w:rsidP="00B34179">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29</w:t>
      </w:r>
      <w:r w:rsidRPr="003D6B6C">
        <w:rPr>
          <w:rFonts w:ascii="Times New Roman" w:hAnsi="Times New Roman"/>
          <w:b/>
          <w:sz w:val="24"/>
          <w:szCs w:val="24"/>
        </w:rPr>
        <w:tab/>
        <w:t>Delivery</w:t>
      </w:r>
      <w:bookmarkEnd w:id="10"/>
    </w:p>
    <w:p w14:paraId="37672206" w14:textId="30D88230" w:rsidR="0047783A" w:rsidRPr="003D6B6C" w:rsidRDefault="0047783A" w:rsidP="00DF6286">
      <w:pPr>
        <w:ind w:left="1134" w:hanging="709"/>
        <w:jc w:val="both"/>
        <w:rPr>
          <w:rFonts w:ascii="Times New Roman" w:hAnsi="Times New Roman"/>
          <w:b/>
          <w:sz w:val="22"/>
          <w:szCs w:val="22"/>
        </w:rPr>
      </w:pPr>
      <w:r w:rsidRPr="003D6B6C">
        <w:rPr>
          <w:rFonts w:ascii="Times New Roman" w:hAnsi="Times New Roman"/>
          <w:sz w:val="22"/>
          <w:szCs w:val="22"/>
        </w:rPr>
        <w:t>29.</w:t>
      </w:r>
      <w:r w:rsidR="005B0129" w:rsidRPr="003D6B6C">
        <w:rPr>
          <w:rFonts w:ascii="Times New Roman" w:hAnsi="Times New Roman"/>
          <w:sz w:val="22"/>
          <w:szCs w:val="22"/>
        </w:rPr>
        <w:t>3</w:t>
      </w:r>
      <w:r w:rsidRPr="003D6B6C">
        <w:rPr>
          <w:rFonts w:ascii="Times New Roman" w:hAnsi="Times New Roman"/>
          <w:b/>
          <w:sz w:val="22"/>
          <w:szCs w:val="22"/>
        </w:rPr>
        <w:tab/>
      </w:r>
      <w:r w:rsidR="00DF6286" w:rsidRPr="003F3A31">
        <w:rPr>
          <w:rFonts w:ascii="Times New Roman" w:hAnsi="Times New Roman"/>
          <w:sz w:val="22"/>
          <w:szCs w:val="22"/>
        </w:rPr>
        <w:t>The packaging shall remain the property of the contractor subject to environmental considerations</w:t>
      </w:r>
      <w:r w:rsidR="00DF6286" w:rsidRPr="003D6B6C">
        <w:rPr>
          <w:rFonts w:ascii="Times New Roman" w:hAnsi="Times New Roman"/>
          <w:sz w:val="22"/>
          <w:szCs w:val="22"/>
        </w:rPr>
        <w:t>.</w:t>
      </w:r>
    </w:p>
    <w:p w14:paraId="7C1E7DCB" w14:textId="77777777" w:rsidR="0047783A" w:rsidRPr="003D6B6C" w:rsidRDefault="0047783A" w:rsidP="00B34179">
      <w:pPr>
        <w:spacing w:before="240"/>
        <w:ind w:left="1134" w:hanging="1134"/>
        <w:jc w:val="both"/>
        <w:rPr>
          <w:rFonts w:ascii="Times New Roman" w:hAnsi="Times New Roman"/>
          <w:b/>
          <w:sz w:val="24"/>
          <w:szCs w:val="24"/>
        </w:rPr>
      </w:pPr>
      <w:bookmarkStart w:id="11" w:name="_Toc124934914"/>
      <w:r w:rsidRPr="003D6B6C">
        <w:rPr>
          <w:rFonts w:ascii="Times New Roman" w:hAnsi="Times New Roman"/>
          <w:b/>
          <w:sz w:val="24"/>
          <w:szCs w:val="24"/>
        </w:rPr>
        <w:t>Article 31</w:t>
      </w:r>
      <w:r w:rsidRPr="003D6B6C">
        <w:rPr>
          <w:rFonts w:ascii="Times New Roman" w:hAnsi="Times New Roman"/>
          <w:b/>
          <w:sz w:val="24"/>
          <w:szCs w:val="24"/>
        </w:rPr>
        <w:tab/>
        <w:t>Provisional acceptance</w:t>
      </w:r>
      <w:bookmarkEnd w:id="11"/>
    </w:p>
    <w:p w14:paraId="2C56BE75" w14:textId="77777777" w:rsidR="00DF6286" w:rsidRPr="00E21DC0" w:rsidRDefault="00DF6286" w:rsidP="00DF6286">
      <w:pPr>
        <w:spacing w:before="0"/>
        <w:jc w:val="both"/>
        <w:rPr>
          <w:rFonts w:ascii="Times New Roman" w:hAnsi="Times New Roman"/>
          <w:sz w:val="22"/>
          <w:szCs w:val="22"/>
        </w:rPr>
      </w:pPr>
      <w:r w:rsidRPr="003D6B6C">
        <w:rPr>
          <w:rFonts w:ascii="Times New Roman" w:hAnsi="Times New Roman"/>
          <w:sz w:val="22"/>
          <w:szCs w:val="22"/>
        </w:rPr>
        <w:t xml:space="preserve">The </w:t>
      </w:r>
      <w:r>
        <w:rPr>
          <w:rFonts w:ascii="Times New Roman" w:hAnsi="Times New Roman"/>
          <w:sz w:val="22"/>
          <w:szCs w:val="22"/>
        </w:rPr>
        <w:t>c</w:t>
      </w:r>
      <w:r w:rsidRPr="003D6B6C">
        <w:rPr>
          <w:rFonts w:ascii="Times New Roman" w:hAnsi="Times New Roman"/>
          <w:sz w:val="22"/>
          <w:szCs w:val="22"/>
        </w:rPr>
        <w:t xml:space="preserve">ertificate of </w:t>
      </w:r>
      <w:r>
        <w:rPr>
          <w:rFonts w:ascii="Times New Roman" w:hAnsi="Times New Roman"/>
          <w:sz w:val="22"/>
          <w:szCs w:val="22"/>
        </w:rPr>
        <w:t>p</w:t>
      </w:r>
      <w:r w:rsidRPr="003D6B6C">
        <w:rPr>
          <w:rFonts w:ascii="Times New Roman" w:hAnsi="Times New Roman"/>
          <w:sz w:val="22"/>
          <w:szCs w:val="22"/>
        </w:rPr>
        <w:t xml:space="preserve">rovisional </w:t>
      </w:r>
      <w:r>
        <w:rPr>
          <w:rFonts w:ascii="Times New Roman" w:hAnsi="Times New Roman"/>
          <w:sz w:val="22"/>
          <w:szCs w:val="22"/>
        </w:rPr>
        <w:t>a</w:t>
      </w:r>
      <w:r w:rsidRPr="003D6B6C">
        <w:rPr>
          <w:rFonts w:ascii="Times New Roman" w:hAnsi="Times New Roman"/>
          <w:sz w:val="22"/>
          <w:szCs w:val="22"/>
        </w:rPr>
        <w:t xml:space="preserve">cceptance must be issued using the template in Annex C11. </w:t>
      </w:r>
      <w:r w:rsidRPr="006C18B4">
        <w:rPr>
          <w:rFonts w:ascii="Times New Roman" w:hAnsi="Times New Roman"/>
          <w:sz w:val="22"/>
          <w:szCs w:val="22"/>
        </w:rPr>
        <w:t xml:space="preserve">The Request for Provisional Acceptance must be accompanied by minimum the following documents: </w:t>
      </w:r>
      <w:r w:rsidRPr="000764B6">
        <w:rPr>
          <w:rFonts w:ascii="Times New Roman" w:hAnsi="Times New Roman"/>
          <w:sz w:val="22"/>
          <w:szCs w:val="22"/>
        </w:rPr>
        <w:t xml:space="preserve">Manuals, Transport documents, </w:t>
      </w:r>
      <w:r>
        <w:rPr>
          <w:rFonts w:ascii="Times New Roman" w:hAnsi="Times New Roman"/>
          <w:sz w:val="22"/>
          <w:szCs w:val="22"/>
        </w:rPr>
        <w:t xml:space="preserve">Brochure, </w:t>
      </w:r>
      <w:r w:rsidRPr="000764B6">
        <w:rPr>
          <w:rFonts w:ascii="Times New Roman" w:hAnsi="Times New Roman"/>
          <w:sz w:val="22"/>
          <w:szCs w:val="22"/>
        </w:rPr>
        <w:t xml:space="preserve">Statement drawn up by the Contractor which must attest that the delivered </w:t>
      </w:r>
      <w:r>
        <w:rPr>
          <w:rFonts w:ascii="Times New Roman" w:hAnsi="Times New Roman"/>
          <w:sz w:val="22"/>
          <w:szCs w:val="22"/>
        </w:rPr>
        <w:t>vehicle</w:t>
      </w:r>
      <w:r w:rsidRPr="000764B6">
        <w:rPr>
          <w:rFonts w:ascii="Times New Roman" w:hAnsi="Times New Roman"/>
          <w:sz w:val="22"/>
          <w:szCs w:val="22"/>
        </w:rPr>
        <w:t xml:space="preserve"> </w:t>
      </w:r>
      <w:r>
        <w:rPr>
          <w:rFonts w:ascii="Times New Roman" w:hAnsi="Times New Roman"/>
          <w:sz w:val="22"/>
          <w:szCs w:val="22"/>
        </w:rPr>
        <w:t>is</w:t>
      </w:r>
      <w:r w:rsidRPr="000764B6">
        <w:rPr>
          <w:rFonts w:ascii="Times New Roman" w:hAnsi="Times New Roman"/>
          <w:sz w:val="22"/>
          <w:szCs w:val="22"/>
        </w:rPr>
        <w:t xml:space="preserve"> new, in working order and compliant with all technical specifications in the Tender dossier, Commercial invoice, Packaging lists and originals of the Certificate of Origin and Document of Delivered Goods. If the Contracting Authority</w:t>
      </w:r>
      <w:r w:rsidRPr="006C18B4">
        <w:rPr>
          <w:rFonts w:ascii="Times New Roman" w:hAnsi="Times New Roman"/>
          <w:sz w:val="22"/>
          <w:szCs w:val="22"/>
        </w:rPr>
        <w:t xml:space="preserve"> identifies further need for documents, the Contractor will be informed within 30 calendar days of delivery and shall provide them at no extra cost</w:t>
      </w:r>
      <w:r>
        <w:rPr>
          <w:rFonts w:ascii="Times New Roman" w:hAnsi="Times New Roman"/>
          <w:sz w:val="22"/>
          <w:szCs w:val="22"/>
        </w:rPr>
        <w:t>,</w:t>
      </w:r>
      <w:r w:rsidRPr="005C6C9F">
        <w:rPr>
          <w:rFonts w:ascii="Times New Roman" w:hAnsi="Times New Roman"/>
          <w:sz w:val="22"/>
          <w:szCs w:val="22"/>
        </w:rPr>
        <w:t xml:space="preserve"> </w:t>
      </w:r>
      <w:r w:rsidRPr="004B5F2A">
        <w:rPr>
          <w:rFonts w:ascii="Times New Roman" w:hAnsi="Times New Roman"/>
          <w:sz w:val="22"/>
          <w:szCs w:val="22"/>
        </w:rPr>
        <w:t xml:space="preserve">but no </w:t>
      </w:r>
      <w:r w:rsidRPr="00B91974">
        <w:rPr>
          <w:rFonts w:ascii="Times New Roman" w:hAnsi="Times New Roman"/>
          <w:sz w:val="22"/>
          <w:szCs w:val="22"/>
        </w:rPr>
        <w:t>later than 15 days of the receipt of the named information</w:t>
      </w:r>
      <w:r w:rsidRPr="006C18B4">
        <w:rPr>
          <w:rFonts w:ascii="Times New Roman" w:hAnsi="Times New Roman"/>
          <w:sz w:val="22"/>
          <w:szCs w:val="22"/>
        </w:rPr>
        <w:t>.</w:t>
      </w:r>
    </w:p>
    <w:p w14:paraId="16D5559D" w14:textId="77777777" w:rsidR="00DF6286" w:rsidRDefault="00DF6286" w:rsidP="00DF6286">
      <w:pPr>
        <w:spacing w:before="0"/>
        <w:jc w:val="both"/>
        <w:rPr>
          <w:rFonts w:ascii="Times New Roman" w:hAnsi="Times New Roman"/>
          <w:sz w:val="22"/>
          <w:szCs w:val="22"/>
        </w:rPr>
      </w:pPr>
      <w:r w:rsidRPr="00E21DC0">
        <w:rPr>
          <w:rFonts w:ascii="Times New Roman" w:hAnsi="Times New Roman"/>
          <w:sz w:val="22"/>
          <w:szCs w:val="22"/>
        </w:rPr>
        <w:t>Provisional acceptance shall take place after the supplies have been d</w:t>
      </w:r>
      <w:r>
        <w:rPr>
          <w:rFonts w:ascii="Times New Roman" w:hAnsi="Times New Roman"/>
          <w:snapToGrid/>
          <w:color w:val="000000"/>
          <w:sz w:val="22"/>
          <w:szCs w:val="22"/>
        </w:rPr>
        <w:t xml:space="preserve">elivered, </w:t>
      </w:r>
      <w:r w:rsidRPr="00E21DC0">
        <w:rPr>
          <w:rFonts w:ascii="Times New Roman" w:hAnsi="Times New Roman"/>
          <w:snapToGrid/>
          <w:color w:val="000000"/>
          <w:sz w:val="22"/>
          <w:szCs w:val="22"/>
        </w:rPr>
        <w:t>unloaded, installed</w:t>
      </w:r>
      <w:r w:rsidRPr="005C6C9F">
        <w:rPr>
          <w:rFonts w:ascii="Times New Roman" w:hAnsi="Times New Roman"/>
          <w:sz w:val="22"/>
          <w:szCs w:val="22"/>
        </w:rPr>
        <w:t xml:space="preserve"> </w:t>
      </w:r>
      <w:r w:rsidRPr="00263B41">
        <w:rPr>
          <w:rFonts w:ascii="Times New Roman" w:hAnsi="Times New Roman"/>
          <w:sz w:val="22"/>
          <w:szCs w:val="22"/>
        </w:rPr>
        <w:t>at the place of final destination in accordance with the Technical Specifications</w:t>
      </w:r>
      <w:r w:rsidRPr="00E21DC0">
        <w:rPr>
          <w:rFonts w:ascii="Times New Roman" w:hAnsi="Times New Roman"/>
          <w:snapToGrid/>
          <w:color w:val="000000"/>
          <w:sz w:val="22"/>
          <w:szCs w:val="22"/>
        </w:rPr>
        <w:t xml:space="preserve">, </w:t>
      </w:r>
      <w:r w:rsidRPr="00263B41">
        <w:rPr>
          <w:rFonts w:ascii="Times New Roman" w:hAnsi="Times New Roman"/>
          <w:sz w:val="22"/>
          <w:szCs w:val="22"/>
        </w:rPr>
        <w:t xml:space="preserve">have satisfactorily passed all the required tests </w:t>
      </w:r>
      <w:r>
        <w:rPr>
          <w:rFonts w:ascii="Times New Roman" w:hAnsi="Times New Roman"/>
          <w:sz w:val="22"/>
          <w:szCs w:val="22"/>
        </w:rPr>
        <w:t xml:space="preserve">and </w:t>
      </w:r>
      <w:r w:rsidRPr="00E21DC0">
        <w:rPr>
          <w:rFonts w:ascii="Times New Roman" w:hAnsi="Times New Roman"/>
          <w:snapToGrid/>
          <w:color w:val="000000"/>
          <w:sz w:val="22"/>
          <w:szCs w:val="22"/>
        </w:rPr>
        <w:t xml:space="preserve">put into operation </w:t>
      </w:r>
      <w:r w:rsidRPr="00263B41">
        <w:rPr>
          <w:rFonts w:ascii="Times New Roman" w:hAnsi="Times New Roman"/>
          <w:sz w:val="22"/>
          <w:szCs w:val="22"/>
        </w:rPr>
        <w:t xml:space="preserve">within the period of implementation stipulated in the contract. </w:t>
      </w:r>
    </w:p>
    <w:p w14:paraId="114229FA" w14:textId="77777777" w:rsidR="00DF6286" w:rsidRPr="003D6B6C" w:rsidRDefault="00DF6286" w:rsidP="00DF6286">
      <w:pPr>
        <w:autoSpaceDE w:val="0"/>
        <w:autoSpaceDN w:val="0"/>
        <w:adjustRightInd w:val="0"/>
        <w:spacing w:before="0" w:after="0"/>
        <w:ind w:left="1200"/>
        <w:rPr>
          <w:rFonts w:ascii="Times New Roman" w:hAnsi="Times New Roman"/>
          <w:sz w:val="22"/>
          <w:szCs w:val="22"/>
        </w:rPr>
      </w:pPr>
      <w:r w:rsidRPr="00027CBA">
        <w:rPr>
          <w:rFonts w:ascii="Times New Roman" w:hAnsi="Times New Roman"/>
          <w:sz w:val="22"/>
          <w:szCs w:val="22"/>
        </w:rPr>
        <w:t>All provisions stipulated in Art 31 in the General Conditions remain applicable</w:t>
      </w:r>
    </w:p>
    <w:p w14:paraId="0177D459" w14:textId="20D87D97" w:rsidR="00554164" w:rsidRPr="003D6B6C" w:rsidRDefault="00554164" w:rsidP="00D82847">
      <w:pPr>
        <w:autoSpaceDE w:val="0"/>
        <w:autoSpaceDN w:val="0"/>
        <w:adjustRightInd w:val="0"/>
        <w:spacing w:before="0" w:after="0"/>
        <w:ind w:left="1200"/>
        <w:rPr>
          <w:rFonts w:ascii="Times New Roman" w:hAnsi="Times New Roman"/>
          <w:sz w:val="22"/>
          <w:szCs w:val="22"/>
        </w:rPr>
      </w:pPr>
    </w:p>
    <w:p w14:paraId="18C4D014" w14:textId="1D99B1C7" w:rsidR="0047783A" w:rsidRPr="00DF6286" w:rsidRDefault="0047783A" w:rsidP="00DF6286">
      <w:pPr>
        <w:spacing w:before="240"/>
        <w:ind w:left="1134" w:hanging="1134"/>
        <w:jc w:val="both"/>
        <w:rPr>
          <w:rFonts w:ascii="Times New Roman" w:hAnsi="Times New Roman"/>
          <w:b/>
          <w:sz w:val="24"/>
          <w:szCs w:val="24"/>
        </w:rPr>
      </w:pPr>
      <w:bookmarkStart w:id="12" w:name="_Toc124934915"/>
      <w:r w:rsidRPr="003D6B6C">
        <w:rPr>
          <w:rFonts w:ascii="Times New Roman" w:hAnsi="Times New Roman"/>
          <w:b/>
          <w:sz w:val="24"/>
          <w:szCs w:val="24"/>
        </w:rPr>
        <w:t>Article 32</w:t>
      </w:r>
      <w:r w:rsidRPr="003D6B6C">
        <w:rPr>
          <w:rFonts w:ascii="Times New Roman" w:hAnsi="Times New Roman"/>
          <w:b/>
          <w:sz w:val="24"/>
          <w:szCs w:val="24"/>
        </w:rPr>
        <w:tab/>
        <w:t>Warranty</w:t>
      </w:r>
      <w:bookmarkEnd w:id="12"/>
      <w:r w:rsidR="00177A94" w:rsidRPr="003D6B6C">
        <w:rPr>
          <w:rFonts w:ascii="Times New Roman" w:hAnsi="Times New Roman"/>
          <w:b/>
          <w:sz w:val="24"/>
          <w:szCs w:val="24"/>
        </w:rPr>
        <w:t xml:space="preserve"> obligations</w:t>
      </w:r>
    </w:p>
    <w:p w14:paraId="516F443D" w14:textId="0D85A350" w:rsidR="00DF7EE0" w:rsidRPr="003D6B6C" w:rsidRDefault="00DF7EE0" w:rsidP="006B145B">
      <w:pPr>
        <w:ind w:left="1134" w:hanging="708"/>
        <w:jc w:val="both"/>
        <w:rPr>
          <w:rFonts w:ascii="Times New Roman" w:hAnsi="Times New Roman"/>
          <w:sz w:val="22"/>
          <w:szCs w:val="22"/>
        </w:rPr>
      </w:pPr>
      <w:r w:rsidRPr="003D6B6C">
        <w:rPr>
          <w:rFonts w:ascii="Times New Roman" w:hAnsi="Times New Roman"/>
          <w:sz w:val="22"/>
          <w:szCs w:val="22"/>
        </w:rPr>
        <w:t>32.7</w:t>
      </w:r>
      <w:r w:rsidRPr="003D6B6C">
        <w:rPr>
          <w:rFonts w:ascii="Times New Roman" w:hAnsi="Times New Roman"/>
          <w:sz w:val="22"/>
          <w:szCs w:val="22"/>
        </w:rPr>
        <w:tab/>
        <w:t xml:space="preserve">The warranty must remain valid for </w:t>
      </w:r>
      <w:r w:rsidRPr="00DF6286">
        <w:rPr>
          <w:rFonts w:ascii="Times New Roman" w:hAnsi="Times New Roman"/>
          <w:sz w:val="22"/>
          <w:szCs w:val="22"/>
        </w:rPr>
        <w:t>one year</w:t>
      </w:r>
      <w:r w:rsidRPr="003D6B6C">
        <w:rPr>
          <w:rFonts w:ascii="Times New Roman" w:hAnsi="Times New Roman"/>
          <w:sz w:val="22"/>
          <w:szCs w:val="22"/>
        </w:rPr>
        <w:t xml:space="preserve"> after provisional acceptance.</w:t>
      </w:r>
    </w:p>
    <w:p w14:paraId="060E3D5F" w14:textId="77777777" w:rsidR="0047783A" w:rsidRPr="003D6B6C" w:rsidRDefault="0047783A" w:rsidP="00B34179">
      <w:pPr>
        <w:spacing w:before="240"/>
        <w:ind w:left="1134" w:hanging="1134"/>
        <w:jc w:val="both"/>
        <w:rPr>
          <w:rFonts w:ascii="Times New Roman" w:hAnsi="Times New Roman"/>
          <w:b/>
          <w:sz w:val="24"/>
          <w:szCs w:val="24"/>
        </w:rPr>
      </w:pPr>
      <w:bookmarkStart w:id="13" w:name="_Toc124934917"/>
      <w:r w:rsidRPr="003D6B6C">
        <w:rPr>
          <w:rFonts w:ascii="Times New Roman" w:hAnsi="Times New Roman"/>
          <w:b/>
          <w:sz w:val="24"/>
          <w:szCs w:val="24"/>
        </w:rPr>
        <w:t>Article 40</w:t>
      </w:r>
      <w:r w:rsidR="00EB45CB" w:rsidRPr="003D6B6C">
        <w:rPr>
          <w:rFonts w:ascii="Times New Roman" w:hAnsi="Times New Roman"/>
          <w:b/>
          <w:sz w:val="24"/>
          <w:szCs w:val="24"/>
        </w:rPr>
        <w:tab/>
      </w:r>
      <w:r w:rsidRPr="003D6B6C">
        <w:rPr>
          <w:rFonts w:ascii="Times New Roman" w:hAnsi="Times New Roman"/>
          <w:b/>
          <w:sz w:val="24"/>
          <w:szCs w:val="24"/>
        </w:rPr>
        <w:t>Settlement of disputes</w:t>
      </w:r>
      <w:bookmarkEnd w:id="13"/>
    </w:p>
    <w:p w14:paraId="6B551131" w14:textId="614A92F4" w:rsidR="0047783A" w:rsidRPr="003D6B6C" w:rsidRDefault="0047783A" w:rsidP="00C73F87">
      <w:pPr>
        <w:ind w:left="1134"/>
        <w:rPr>
          <w:rFonts w:ascii="Times New Roman" w:hAnsi="Times New Roman"/>
          <w:sz w:val="22"/>
          <w:szCs w:val="22"/>
        </w:rPr>
      </w:pPr>
    </w:p>
    <w:p w14:paraId="7C28597C" w14:textId="6A76D7A0" w:rsidR="0038357E" w:rsidRPr="003D6B6C" w:rsidRDefault="0047783A" w:rsidP="00DF6286">
      <w:pPr>
        <w:spacing w:before="0"/>
        <w:ind w:left="1134" w:hanging="708"/>
        <w:jc w:val="both"/>
        <w:rPr>
          <w:rFonts w:ascii="Times New Roman" w:hAnsi="Times New Roman"/>
          <w:sz w:val="22"/>
          <w:szCs w:val="22"/>
          <w:lang w:bidi="kn-IN"/>
        </w:rPr>
      </w:pPr>
      <w:r w:rsidRPr="003D6B6C">
        <w:rPr>
          <w:rFonts w:ascii="Times New Roman" w:hAnsi="Times New Roman"/>
          <w:sz w:val="22"/>
          <w:szCs w:val="22"/>
        </w:rPr>
        <w:t>40.</w:t>
      </w:r>
      <w:r w:rsidR="00D83918" w:rsidRPr="003D6B6C">
        <w:rPr>
          <w:rFonts w:ascii="Times New Roman" w:hAnsi="Times New Roman"/>
          <w:sz w:val="22"/>
          <w:szCs w:val="22"/>
        </w:rPr>
        <w:t>4</w:t>
      </w:r>
      <w:r w:rsidRPr="003D6B6C">
        <w:rPr>
          <w:rFonts w:ascii="Times New Roman" w:hAnsi="Times New Roman"/>
          <w:sz w:val="22"/>
          <w:szCs w:val="22"/>
        </w:rPr>
        <w:tab/>
      </w:r>
      <w:r w:rsidR="00DF6286" w:rsidRPr="003F3A31">
        <w:rPr>
          <w:rFonts w:ascii="Times New Roman" w:hAnsi="Times New Roman"/>
          <w:sz w:val="22"/>
          <w:szCs w:val="22"/>
        </w:rPr>
        <w:t xml:space="preserve">Any disputes arising out of or relating to this contract which cannot be settled otherwise shall be referred to the exclusive jurisdiction of Court of the </w:t>
      </w:r>
      <w:r w:rsidR="00DF6286" w:rsidRPr="003F3A31">
        <w:rPr>
          <w:rFonts w:ascii="Times New Roman" w:hAnsi="Times New Roman"/>
          <w:sz w:val="22"/>
          <w:szCs w:val="22"/>
        </w:rPr>
        <w:lastRenderedPageBreak/>
        <w:t>Beneficiary Country in accordance with the national legislation of the state of the contracting authority</w:t>
      </w:r>
    </w:p>
    <w:p w14:paraId="32FDF6D7" w14:textId="77777777" w:rsidR="00407C90" w:rsidRPr="003D6B6C" w:rsidRDefault="00407C90" w:rsidP="00407C90">
      <w:pPr>
        <w:ind w:left="567" w:hanging="567"/>
        <w:rPr>
          <w:rFonts w:ascii="Times New Roman" w:hAnsi="Times New Roman"/>
          <w:sz w:val="22"/>
          <w:szCs w:val="22"/>
          <w:highlight w:val="yellow"/>
        </w:rPr>
      </w:pPr>
    </w:p>
    <w:p w14:paraId="53F35545" w14:textId="77777777" w:rsidR="00407C90" w:rsidRPr="00BA305F" w:rsidRDefault="00407C90" w:rsidP="00407C90">
      <w:pPr>
        <w:keepNext/>
        <w:keepLines/>
        <w:tabs>
          <w:tab w:val="left" w:pos="1134"/>
        </w:tabs>
        <w:spacing w:before="240"/>
        <w:ind w:left="1134" w:hanging="1134"/>
        <w:rPr>
          <w:rFonts w:ascii="Times New Roman" w:hAnsi="Times New Roman"/>
          <w:b/>
          <w:sz w:val="24"/>
          <w:szCs w:val="24"/>
        </w:rPr>
      </w:pPr>
      <w:r w:rsidRPr="00BA305F">
        <w:rPr>
          <w:rFonts w:ascii="Times New Roman" w:hAnsi="Times New Roman"/>
          <w:b/>
          <w:sz w:val="24"/>
          <w:szCs w:val="24"/>
        </w:rPr>
        <w:t>Article 44</w:t>
      </w:r>
      <w:r w:rsidRPr="00BA305F">
        <w:rPr>
          <w:rFonts w:ascii="Times New Roman" w:hAnsi="Times New Roman"/>
          <w:b/>
          <w:sz w:val="24"/>
          <w:szCs w:val="24"/>
        </w:rPr>
        <w:tab/>
        <w:t xml:space="preserve">Data </w:t>
      </w:r>
      <w:r w:rsidR="00686E07" w:rsidRPr="00BA305F">
        <w:rPr>
          <w:rFonts w:ascii="Times New Roman" w:hAnsi="Times New Roman"/>
          <w:b/>
          <w:sz w:val="24"/>
          <w:szCs w:val="24"/>
        </w:rPr>
        <w:t>p</w:t>
      </w:r>
      <w:r w:rsidRPr="00BA305F">
        <w:rPr>
          <w:rFonts w:ascii="Times New Roman" w:hAnsi="Times New Roman"/>
          <w:b/>
          <w:sz w:val="24"/>
          <w:szCs w:val="24"/>
        </w:rPr>
        <w:t>rotection</w:t>
      </w:r>
    </w:p>
    <w:p w14:paraId="484C0296" w14:textId="77777777" w:rsidR="00DF6286" w:rsidRPr="003F3A31" w:rsidRDefault="00DF6286" w:rsidP="00DF6286">
      <w:pPr>
        <w:jc w:val="both"/>
        <w:rPr>
          <w:rFonts w:ascii="Times New Roman" w:hAnsi="Times New Roman"/>
          <w:sz w:val="22"/>
          <w:szCs w:val="22"/>
        </w:rPr>
      </w:pPr>
      <w:r w:rsidRPr="003F3A31">
        <w:rPr>
          <w:rFonts w:ascii="Times New Roman" w:hAnsi="Times New Roman"/>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270C1454" w14:textId="77777777" w:rsidR="00DF6286" w:rsidRPr="00F4288C" w:rsidRDefault="00DF6286" w:rsidP="00DF6286">
      <w:pPr>
        <w:jc w:val="both"/>
        <w:rPr>
          <w:rFonts w:ascii="Times New Roman" w:hAnsi="Times New Roman"/>
          <w:sz w:val="22"/>
          <w:szCs w:val="22"/>
          <w:u w:val="single"/>
        </w:rPr>
      </w:pPr>
      <w:r w:rsidRPr="003F3A31">
        <w:rPr>
          <w:rFonts w:ascii="Times New Roman" w:hAnsi="Times New Roman"/>
          <w:sz w:val="22"/>
          <w:szCs w:val="22"/>
        </w:rPr>
        <w:t>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personnel,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3F3A31">
        <w:rPr>
          <w:rStyle w:val="FootnoteReference"/>
          <w:rFonts w:ascii="Times New Roman" w:hAnsi="Times New Roman"/>
          <w:sz w:val="22"/>
          <w:szCs w:val="22"/>
        </w:rPr>
        <w:footnoteReference w:id="1"/>
      </w:r>
      <w:r w:rsidRPr="003F3A31">
        <w:rPr>
          <w:rFonts w:ascii="Times New Roman" w:hAnsi="Times New Roman"/>
          <w:sz w:val="22"/>
          <w:szCs w:val="22"/>
        </w:rPr>
        <w:t xml:space="preserve"> and as detailed in the specific privacy statement published at </w:t>
      </w:r>
      <w:proofErr w:type="spellStart"/>
      <w:r w:rsidRPr="003F3A31">
        <w:rPr>
          <w:rFonts w:ascii="Times New Roman" w:hAnsi="Times New Roman"/>
          <w:sz w:val="22"/>
          <w:szCs w:val="22"/>
        </w:rPr>
        <w:t>ePRAG</w:t>
      </w:r>
      <w:proofErr w:type="spellEnd"/>
      <w:r w:rsidRPr="003F3A31">
        <w:rPr>
          <w:rFonts w:ascii="Times New Roman" w:hAnsi="Times New Roman"/>
          <w:sz w:val="22"/>
          <w:szCs w:val="22"/>
        </w:rPr>
        <w:t>.</w:t>
      </w:r>
    </w:p>
    <w:p w14:paraId="3637455A" w14:textId="0674C23B" w:rsidR="00B605B6" w:rsidRDefault="00B605B6" w:rsidP="0011156A">
      <w:pPr>
        <w:pStyle w:val="ListNumber"/>
        <w:numPr>
          <w:ilvl w:val="0"/>
          <w:numId w:val="0"/>
        </w:numPr>
        <w:rPr>
          <w:sz w:val="22"/>
          <w:szCs w:val="22"/>
        </w:rPr>
      </w:pPr>
    </w:p>
    <w:p w14:paraId="016C5FE5" w14:textId="77777777" w:rsidR="001B55AC" w:rsidRPr="003D6B6C" w:rsidRDefault="001B55AC" w:rsidP="001B55AC">
      <w:pPr>
        <w:pStyle w:val="ListNumber"/>
        <w:numPr>
          <w:ilvl w:val="0"/>
          <w:numId w:val="0"/>
        </w:numPr>
        <w:spacing w:before="360" w:after="100" w:afterAutospacing="1"/>
        <w:ind w:left="1984" w:hanging="425"/>
        <w:jc w:val="center"/>
        <w:rPr>
          <w:sz w:val="22"/>
          <w:szCs w:val="22"/>
        </w:rPr>
      </w:pPr>
      <w:r w:rsidRPr="003D6B6C">
        <w:rPr>
          <w:sz w:val="22"/>
          <w:szCs w:val="22"/>
        </w:rPr>
        <w:t>* * *</w:t>
      </w:r>
    </w:p>
    <w:sectPr w:rsidR="001B55AC" w:rsidRPr="003D6B6C" w:rsidSect="003D6B6C">
      <w:footerReference w:type="even" r:id="rId13"/>
      <w:footerReference w:type="default" r:id="rId14"/>
      <w:footerReference w:type="first" r:id="rId15"/>
      <w:footnotePr>
        <w:numRestart w:val="eachPage"/>
      </w:footnotePr>
      <w:pgSz w:w="11906" w:h="16838"/>
      <w:pgMar w:top="1134" w:right="1418" w:bottom="993" w:left="1701" w:header="720" w:footer="313" w:gutter="56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8E6D08" w14:textId="77777777" w:rsidR="00653AF0" w:rsidRPr="006A5F84" w:rsidRDefault="00653AF0">
      <w:r w:rsidRPr="006A5F84">
        <w:separator/>
      </w:r>
    </w:p>
  </w:endnote>
  <w:endnote w:type="continuationSeparator" w:id="0">
    <w:p w14:paraId="2C1EE4A6" w14:textId="77777777" w:rsidR="00653AF0" w:rsidRPr="006A5F84" w:rsidRDefault="00653AF0">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Optima">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33F24C" w14:textId="77777777" w:rsidR="00117ADA" w:rsidRDefault="00117ADA"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43E34293" w14:textId="77777777" w:rsidR="00117ADA" w:rsidRDefault="00117ADA" w:rsidP="0047783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AD2995" w14:textId="2B3AD614" w:rsidR="007E36E3" w:rsidRPr="00FE689C" w:rsidRDefault="00CA1E77" w:rsidP="007E36E3">
    <w:pPr>
      <w:pStyle w:val="Footer"/>
      <w:tabs>
        <w:tab w:val="clear" w:pos="4320"/>
        <w:tab w:val="clear" w:pos="8640"/>
        <w:tab w:val="right" w:pos="8647"/>
      </w:tabs>
      <w:spacing w:after="0"/>
      <w:ind w:right="6"/>
      <w:rPr>
        <w:rStyle w:val="PageNumber"/>
        <w:rFonts w:ascii="Times New Roman" w:hAnsi="Times New Roman"/>
        <w:sz w:val="18"/>
        <w:szCs w:val="18"/>
        <w:lang w:val="en-GB"/>
      </w:rPr>
    </w:pPr>
    <w:r>
      <w:rPr>
        <w:rFonts w:ascii="Times New Roman" w:hAnsi="Times New Roman"/>
        <w:b/>
        <w:sz w:val="18"/>
        <w:lang w:val="en-GB"/>
      </w:rPr>
      <w:t>2021</w:t>
    </w:r>
    <w:r w:rsidR="00027223">
      <w:rPr>
        <w:rFonts w:ascii="Times New Roman" w:hAnsi="Times New Roman"/>
        <w:b/>
        <w:sz w:val="18"/>
        <w:lang w:val="en-GB"/>
      </w:rPr>
      <w:t>.1</w:t>
    </w:r>
    <w:r w:rsidR="007E36E3" w:rsidRPr="00FE689C">
      <w:rPr>
        <w:rFonts w:ascii="Times New Roman" w:hAnsi="Times New Roman"/>
        <w:sz w:val="18"/>
        <w:szCs w:val="18"/>
        <w:lang w:val="en-GB"/>
      </w:rPr>
      <w:tab/>
    </w:r>
    <w:r w:rsidR="007E36E3" w:rsidRPr="00FE689C">
      <w:rPr>
        <w:rStyle w:val="PageNumber"/>
        <w:rFonts w:ascii="Times New Roman" w:hAnsi="Times New Roman"/>
        <w:sz w:val="18"/>
        <w:szCs w:val="18"/>
        <w:lang w:val="en-GB"/>
      </w:rPr>
      <w:t xml:space="preserve">Page </w:t>
    </w:r>
    <w:r w:rsidR="007E36E3" w:rsidRPr="009423FB">
      <w:rPr>
        <w:rStyle w:val="PageNumber"/>
        <w:rFonts w:ascii="Times New Roman" w:hAnsi="Times New Roman"/>
        <w:sz w:val="18"/>
        <w:szCs w:val="18"/>
      </w:rPr>
      <w:fldChar w:fldCharType="begin"/>
    </w:r>
    <w:r w:rsidR="007E36E3" w:rsidRPr="00FE689C">
      <w:rPr>
        <w:rStyle w:val="PageNumber"/>
        <w:rFonts w:ascii="Times New Roman" w:hAnsi="Times New Roman"/>
        <w:sz w:val="18"/>
        <w:szCs w:val="18"/>
        <w:lang w:val="en-GB"/>
      </w:rPr>
      <w:instrText xml:space="preserve"> PAGE </w:instrText>
    </w:r>
    <w:r w:rsidR="007E36E3" w:rsidRPr="009423FB">
      <w:rPr>
        <w:rStyle w:val="PageNumber"/>
        <w:rFonts w:ascii="Times New Roman" w:hAnsi="Times New Roman"/>
        <w:sz w:val="18"/>
        <w:szCs w:val="18"/>
      </w:rPr>
      <w:fldChar w:fldCharType="separate"/>
    </w:r>
    <w:r w:rsidR="004626B5">
      <w:rPr>
        <w:rStyle w:val="PageNumber"/>
        <w:rFonts w:ascii="Times New Roman" w:hAnsi="Times New Roman"/>
        <w:noProof/>
        <w:sz w:val="18"/>
        <w:szCs w:val="18"/>
        <w:lang w:val="en-GB"/>
      </w:rPr>
      <w:t>1</w:t>
    </w:r>
    <w:r w:rsidR="007E36E3" w:rsidRPr="009423FB">
      <w:rPr>
        <w:rStyle w:val="PageNumber"/>
        <w:rFonts w:ascii="Times New Roman" w:hAnsi="Times New Roman"/>
        <w:sz w:val="18"/>
        <w:szCs w:val="18"/>
      </w:rPr>
      <w:fldChar w:fldCharType="end"/>
    </w:r>
    <w:r w:rsidR="007E36E3" w:rsidRPr="00FE689C">
      <w:rPr>
        <w:rStyle w:val="PageNumber"/>
        <w:rFonts w:ascii="Times New Roman" w:hAnsi="Times New Roman"/>
        <w:sz w:val="18"/>
        <w:szCs w:val="18"/>
        <w:lang w:val="en-GB"/>
      </w:rPr>
      <w:t xml:space="preserve"> of </w:t>
    </w:r>
    <w:r w:rsidR="007E36E3" w:rsidRPr="009423FB">
      <w:rPr>
        <w:rStyle w:val="PageNumber"/>
        <w:rFonts w:ascii="Times New Roman" w:hAnsi="Times New Roman"/>
        <w:sz w:val="18"/>
        <w:szCs w:val="18"/>
      </w:rPr>
      <w:fldChar w:fldCharType="begin"/>
    </w:r>
    <w:r w:rsidR="007E36E3" w:rsidRPr="00FE689C">
      <w:rPr>
        <w:rStyle w:val="PageNumber"/>
        <w:rFonts w:ascii="Times New Roman" w:hAnsi="Times New Roman"/>
        <w:sz w:val="18"/>
        <w:szCs w:val="18"/>
        <w:lang w:val="en-GB"/>
      </w:rPr>
      <w:instrText xml:space="preserve"> NUMPAGES </w:instrText>
    </w:r>
    <w:r w:rsidR="007E36E3" w:rsidRPr="009423FB">
      <w:rPr>
        <w:rStyle w:val="PageNumber"/>
        <w:rFonts w:ascii="Times New Roman" w:hAnsi="Times New Roman"/>
        <w:sz w:val="18"/>
        <w:szCs w:val="18"/>
      </w:rPr>
      <w:fldChar w:fldCharType="separate"/>
    </w:r>
    <w:r w:rsidR="004626B5">
      <w:rPr>
        <w:rStyle w:val="PageNumber"/>
        <w:rFonts w:ascii="Times New Roman" w:hAnsi="Times New Roman"/>
        <w:noProof/>
        <w:sz w:val="18"/>
        <w:szCs w:val="18"/>
        <w:lang w:val="en-GB"/>
      </w:rPr>
      <w:t>9</w:t>
    </w:r>
    <w:r w:rsidR="007E36E3" w:rsidRPr="009423FB">
      <w:rPr>
        <w:rStyle w:val="PageNumber"/>
        <w:rFonts w:ascii="Times New Roman" w:hAnsi="Times New Roman"/>
        <w:sz w:val="18"/>
        <w:szCs w:val="18"/>
      </w:rPr>
      <w:fldChar w:fldCharType="end"/>
    </w:r>
  </w:p>
  <w:p w14:paraId="32214240" w14:textId="77777777" w:rsidR="00117ADA" w:rsidRPr="007E36E3" w:rsidRDefault="007E36E3" w:rsidP="007E36E3">
    <w:pPr>
      <w:spacing w:before="0" w:after="0"/>
      <w:rPr>
        <w:rFonts w:ascii="Times New Roman" w:hAnsi="Times New Roman"/>
        <w:sz w:val="18"/>
        <w:szCs w:val="18"/>
      </w:rPr>
    </w:pPr>
    <w:r w:rsidRPr="009423FB">
      <w:rPr>
        <w:rFonts w:ascii="Times New Roman" w:hAnsi="Times New Roman"/>
        <w:sz w:val="18"/>
        <w:szCs w:val="18"/>
      </w:rPr>
      <w:fldChar w:fldCharType="begin"/>
    </w:r>
    <w:r w:rsidRPr="009423FB">
      <w:rPr>
        <w:rFonts w:ascii="Times New Roman" w:hAnsi="Times New Roman"/>
        <w:sz w:val="18"/>
        <w:szCs w:val="18"/>
      </w:rPr>
      <w:instrText xml:space="preserve"> FILENAME </w:instrText>
    </w:r>
    <w:r w:rsidRPr="009423FB">
      <w:rPr>
        <w:rFonts w:ascii="Times New Roman" w:hAnsi="Times New Roman"/>
        <w:sz w:val="18"/>
        <w:szCs w:val="18"/>
      </w:rPr>
      <w:fldChar w:fldCharType="separate"/>
    </w:r>
    <w:r w:rsidR="0011156A">
      <w:rPr>
        <w:rFonts w:ascii="Times New Roman" w:hAnsi="Times New Roman"/>
        <w:noProof/>
        <w:sz w:val="18"/>
        <w:szCs w:val="18"/>
      </w:rPr>
      <w:t>c4d_specialconditions_en.doc</w:t>
    </w:r>
    <w:r w:rsidRPr="009423FB">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1F36AF" w14:textId="77777777" w:rsidR="00117ADA" w:rsidRPr="006A5F84" w:rsidRDefault="00117ADA" w:rsidP="0047783A">
    <w:pPr>
      <w:pStyle w:val="Footer"/>
      <w:framePr w:wrap="around" w:vAnchor="text" w:hAnchor="margin" w:xAlign="right" w:y="1"/>
      <w:rPr>
        <w:rStyle w:val="PageNumber"/>
      </w:rPr>
    </w:pPr>
    <w:r w:rsidRPr="006A5F84">
      <w:rPr>
        <w:rStyle w:val="PageNumber"/>
      </w:rPr>
      <w:fldChar w:fldCharType="begin"/>
    </w:r>
    <w:r w:rsidRPr="006A5F84">
      <w:rPr>
        <w:rStyle w:val="PageNumber"/>
      </w:rPr>
      <w:instrText xml:space="preserve">PAGE  </w:instrText>
    </w:r>
    <w:r w:rsidRPr="006A5F84">
      <w:rPr>
        <w:rStyle w:val="PageNumber"/>
      </w:rPr>
      <w:fldChar w:fldCharType="separate"/>
    </w:r>
    <w:r w:rsidRPr="006A5F84">
      <w:rPr>
        <w:rStyle w:val="PageNumber"/>
      </w:rPr>
      <w:t>1</w:t>
    </w:r>
    <w:r w:rsidRPr="006A5F84">
      <w:rPr>
        <w:rStyle w:val="PageNumber"/>
      </w:rPr>
      <w:fldChar w:fldCharType="end"/>
    </w:r>
  </w:p>
  <w:p w14:paraId="6181BD8D" w14:textId="77777777" w:rsidR="00117ADA" w:rsidRPr="006A5F84" w:rsidRDefault="00117ADA"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8B44EF" w14:textId="77777777" w:rsidR="00653AF0" w:rsidRPr="006A5F84" w:rsidRDefault="00653AF0">
      <w:r w:rsidRPr="006A5F84">
        <w:separator/>
      </w:r>
    </w:p>
  </w:footnote>
  <w:footnote w:type="continuationSeparator" w:id="0">
    <w:p w14:paraId="230F6C42" w14:textId="77777777" w:rsidR="00653AF0" w:rsidRPr="006A5F84" w:rsidRDefault="00653AF0">
      <w:r w:rsidRPr="006A5F84">
        <w:continuationSeparator/>
      </w:r>
    </w:p>
  </w:footnote>
  <w:footnote w:id="1">
    <w:p w14:paraId="15749A35" w14:textId="77777777" w:rsidR="00DF6286" w:rsidRDefault="00DF6286" w:rsidP="00DF6286">
      <w:pPr>
        <w:pStyle w:val="FootnoteText"/>
      </w:pPr>
      <w:r>
        <w:rPr>
          <w:rStyle w:val="FootnoteReference"/>
        </w:rPr>
        <w:footnoteRef/>
      </w:r>
      <w:r>
        <w:t xml:space="preserve"> OJ L 205 of 21.11.2018, p. 39</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D55D7C"/>
    <w:multiLevelType w:val="hybridMultilevel"/>
    <w:tmpl w:val="BAB64ED6"/>
    <w:lvl w:ilvl="0" w:tplc="E506CE1A">
      <w:start w:val="1"/>
      <w:numFmt w:val="decimal"/>
      <w:lvlText w:val="%1."/>
      <w:lvlJc w:val="left"/>
      <w:pPr>
        <w:ind w:left="360" w:hanging="360"/>
      </w:pPr>
      <w:rPr>
        <w:rFonts w:hint="default"/>
      </w:rPr>
    </w:lvl>
    <w:lvl w:ilvl="1" w:tplc="E4B6DA76">
      <w:start w:val="1"/>
      <w:numFmt w:val="lowerLetter"/>
      <w:lvlText w:val="%2."/>
      <w:lvlJc w:val="left"/>
      <w:pPr>
        <w:ind w:left="447" w:hanging="360"/>
      </w:pPr>
    </w:lvl>
    <w:lvl w:ilvl="2" w:tplc="0809001B">
      <w:start w:val="1"/>
      <w:numFmt w:val="lowerRoman"/>
      <w:lvlText w:val="%3."/>
      <w:lvlJc w:val="right"/>
      <w:pPr>
        <w:ind w:left="1167" w:hanging="180"/>
      </w:pPr>
    </w:lvl>
    <w:lvl w:ilvl="3" w:tplc="0809000F">
      <w:start w:val="1"/>
      <w:numFmt w:val="decimal"/>
      <w:lvlText w:val="%4."/>
      <w:lvlJc w:val="left"/>
      <w:pPr>
        <w:ind w:left="1887" w:hanging="360"/>
      </w:pPr>
    </w:lvl>
    <w:lvl w:ilvl="4" w:tplc="08090019">
      <w:start w:val="1"/>
      <w:numFmt w:val="lowerLetter"/>
      <w:lvlText w:val="%5."/>
      <w:lvlJc w:val="left"/>
      <w:pPr>
        <w:ind w:left="2607" w:hanging="360"/>
      </w:pPr>
    </w:lvl>
    <w:lvl w:ilvl="5" w:tplc="0809001B" w:tentative="1">
      <w:start w:val="1"/>
      <w:numFmt w:val="lowerRoman"/>
      <w:lvlText w:val="%6."/>
      <w:lvlJc w:val="right"/>
      <w:pPr>
        <w:ind w:left="3327" w:hanging="180"/>
      </w:pPr>
    </w:lvl>
    <w:lvl w:ilvl="6" w:tplc="0809000F" w:tentative="1">
      <w:start w:val="1"/>
      <w:numFmt w:val="decimal"/>
      <w:lvlText w:val="%7."/>
      <w:lvlJc w:val="left"/>
      <w:pPr>
        <w:ind w:left="4047" w:hanging="360"/>
      </w:pPr>
    </w:lvl>
    <w:lvl w:ilvl="7" w:tplc="08090019" w:tentative="1">
      <w:start w:val="1"/>
      <w:numFmt w:val="lowerLetter"/>
      <w:lvlText w:val="%8."/>
      <w:lvlJc w:val="left"/>
      <w:pPr>
        <w:ind w:left="4767" w:hanging="360"/>
      </w:pPr>
    </w:lvl>
    <w:lvl w:ilvl="8" w:tplc="0809001B" w:tentative="1">
      <w:start w:val="1"/>
      <w:numFmt w:val="lowerRoman"/>
      <w:lvlText w:val="%9."/>
      <w:lvlJc w:val="right"/>
      <w:pPr>
        <w:ind w:left="5487" w:hanging="180"/>
      </w:pPr>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C16B6E"/>
    <w:multiLevelType w:val="hybridMultilevel"/>
    <w:tmpl w:val="60425D30"/>
    <w:lvl w:ilvl="0" w:tplc="E06E9EA2">
      <w:start w:val="1"/>
      <w:numFmt w:val="bullet"/>
      <w:lvlText w:val=""/>
      <w:lvlJc w:val="left"/>
      <w:pPr>
        <w:ind w:left="1854" w:hanging="360"/>
      </w:pPr>
      <w:rPr>
        <w:rFonts w:ascii="Symbol" w:hAnsi="Symbo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8" w15:restartNumberingAfterBreak="0">
    <w:nsid w:val="22DD3599"/>
    <w:multiLevelType w:val="multilevel"/>
    <w:tmpl w:val="4EAA5BA6"/>
    <w:lvl w:ilvl="0">
      <w:start w:val="1"/>
      <w:numFmt w:val="decimal"/>
      <w:pStyle w:val="ListNumber"/>
      <w:lvlText w:val="(%1)"/>
      <w:lvlJc w:val="left"/>
      <w:pPr>
        <w:tabs>
          <w:tab w:val="num" w:pos="1189"/>
        </w:tabs>
        <w:ind w:left="1189" w:hanging="709"/>
      </w:pPr>
    </w:lvl>
    <w:lvl w:ilvl="1">
      <w:start w:val="1"/>
      <w:numFmt w:val="lowerLetter"/>
      <w:pStyle w:val="ListNumberLevel2"/>
      <w:lvlText w:val="(%2)"/>
      <w:lvlJc w:val="left"/>
      <w:pPr>
        <w:tabs>
          <w:tab w:val="num" w:pos="1897"/>
        </w:tabs>
        <w:ind w:left="1897" w:hanging="708"/>
      </w:pPr>
    </w:lvl>
    <w:lvl w:ilvl="2">
      <w:start w:val="1"/>
      <w:numFmt w:val="bullet"/>
      <w:pStyle w:val="ListNumberLevel3"/>
      <w:lvlText w:val="–"/>
      <w:lvlJc w:val="left"/>
      <w:pPr>
        <w:tabs>
          <w:tab w:val="num" w:pos="2606"/>
        </w:tabs>
        <w:ind w:left="2606" w:hanging="709"/>
      </w:pPr>
      <w:rPr>
        <w:rFonts w:ascii="Times New Roman" w:hAnsi="Times New Roman"/>
      </w:rPr>
    </w:lvl>
    <w:lvl w:ilvl="3">
      <w:start w:val="1"/>
      <w:numFmt w:val="bullet"/>
      <w:pStyle w:val="ListNumberLevel4"/>
      <w:lvlText w:val=""/>
      <w:lvlJc w:val="left"/>
      <w:pPr>
        <w:tabs>
          <w:tab w:val="num" w:pos="3315"/>
        </w:tabs>
        <w:ind w:left="3315" w:hanging="709"/>
      </w:pPr>
      <w:rPr>
        <w:rFonts w:ascii="Symbol" w:hAnsi="Symbol"/>
      </w:rPr>
    </w:lvl>
    <w:lvl w:ilvl="4">
      <w:start w:val="1"/>
      <w:numFmt w:val="lowerLetter"/>
      <w:lvlText w:val="(%5)"/>
      <w:lvlJc w:val="left"/>
      <w:pPr>
        <w:tabs>
          <w:tab w:val="num" w:pos="2280"/>
        </w:tabs>
        <w:ind w:left="2280" w:hanging="360"/>
      </w:pPr>
    </w:lvl>
    <w:lvl w:ilvl="5">
      <w:start w:val="1"/>
      <w:numFmt w:val="lowerRoman"/>
      <w:lvlText w:val="(%6)"/>
      <w:lvlJc w:val="left"/>
      <w:pPr>
        <w:tabs>
          <w:tab w:val="num" w:pos="2640"/>
        </w:tabs>
        <w:ind w:left="2640" w:hanging="360"/>
      </w:pPr>
    </w:lvl>
    <w:lvl w:ilvl="6">
      <w:start w:val="1"/>
      <w:numFmt w:val="decimal"/>
      <w:lvlText w:val="%7."/>
      <w:lvlJc w:val="left"/>
      <w:pPr>
        <w:tabs>
          <w:tab w:val="num" w:pos="3000"/>
        </w:tabs>
        <w:ind w:left="3000" w:hanging="360"/>
      </w:pPr>
    </w:lvl>
    <w:lvl w:ilvl="7">
      <w:start w:val="1"/>
      <w:numFmt w:val="lowerLetter"/>
      <w:lvlText w:val="%8."/>
      <w:lvlJc w:val="left"/>
      <w:pPr>
        <w:tabs>
          <w:tab w:val="num" w:pos="3360"/>
        </w:tabs>
        <w:ind w:left="3360" w:hanging="360"/>
      </w:pPr>
    </w:lvl>
    <w:lvl w:ilvl="8">
      <w:start w:val="1"/>
      <w:numFmt w:val="lowerRoman"/>
      <w:lvlText w:val="%9."/>
      <w:lvlJc w:val="left"/>
      <w:pPr>
        <w:tabs>
          <w:tab w:val="num" w:pos="3720"/>
        </w:tabs>
        <w:ind w:left="3720" w:hanging="360"/>
      </w:pPr>
    </w:lvl>
  </w:abstractNum>
  <w:abstractNum w:abstractNumId="9"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2"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A3E1714"/>
    <w:multiLevelType w:val="hybridMultilevel"/>
    <w:tmpl w:val="E9A27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41E8201F"/>
    <w:multiLevelType w:val="hybridMultilevel"/>
    <w:tmpl w:val="05E21DA6"/>
    <w:lvl w:ilvl="0" w:tplc="B41625E2">
      <w:start w:val="1"/>
      <w:numFmt w:val="bullet"/>
      <w:lvlText w:val="•"/>
      <w:lvlJc w:val="left"/>
      <w:pPr>
        <w:tabs>
          <w:tab w:val="num" w:pos="720"/>
        </w:tabs>
        <w:ind w:left="720" w:hanging="360"/>
      </w:pPr>
      <w:rPr>
        <w:rFonts w:ascii="Times New Roman" w:hAnsi="Times New Roman" w:hint="default"/>
      </w:rPr>
    </w:lvl>
    <w:lvl w:ilvl="1" w:tplc="93407AEE" w:tentative="1">
      <w:start w:val="1"/>
      <w:numFmt w:val="bullet"/>
      <w:lvlText w:val="•"/>
      <w:lvlJc w:val="left"/>
      <w:pPr>
        <w:tabs>
          <w:tab w:val="num" w:pos="1440"/>
        </w:tabs>
        <w:ind w:left="1440" w:hanging="360"/>
      </w:pPr>
      <w:rPr>
        <w:rFonts w:ascii="Times New Roman" w:hAnsi="Times New Roman" w:hint="default"/>
      </w:rPr>
    </w:lvl>
    <w:lvl w:ilvl="2" w:tplc="8D823AE6" w:tentative="1">
      <w:start w:val="1"/>
      <w:numFmt w:val="bullet"/>
      <w:lvlText w:val="•"/>
      <w:lvlJc w:val="left"/>
      <w:pPr>
        <w:tabs>
          <w:tab w:val="num" w:pos="2160"/>
        </w:tabs>
        <w:ind w:left="2160" w:hanging="360"/>
      </w:pPr>
      <w:rPr>
        <w:rFonts w:ascii="Times New Roman" w:hAnsi="Times New Roman" w:hint="default"/>
      </w:rPr>
    </w:lvl>
    <w:lvl w:ilvl="3" w:tplc="F8567FD4" w:tentative="1">
      <w:start w:val="1"/>
      <w:numFmt w:val="bullet"/>
      <w:lvlText w:val="•"/>
      <w:lvlJc w:val="left"/>
      <w:pPr>
        <w:tabs>
          <w:tab w:val="num" w:pos="2880"/>
        </w:tabs>
        <w:ind w:left="2880" w:hanging="360"/>
      </w:pPr>
      <w:rPr>
        <w:rFonts w:ascii="Times New Roman" w:hAnsi="Times New Roman" w:hint="default"/>
      </w:rPr>
    </w:lvl>
    <w:lvl w:ilvl="4" w:tplc="57C0C44A" w:tentative="1">
      <w:start w:val="1"/>
      <w:numFmt w:val="bullet"/>
      <w:lvlText w:val="•"/>
      <w:lvlJc w:val="left"/>
      <w:pPr>
        <w:tabs>
          <w:tab w:val="num" w:pos="3600"/>
        </w:tabs>
        <w:ind w:left="3600" w:hanging="360"/>
      </w:pPr>
      <w:rPr>
        <w:rFonts w:ascii="Times New Roman" w:hAnsi="Times New Roman" w:hint="default"/>
      </w:rPr>
    </w:lvl>
    <w:lvl w:ilvl="5" w:tplc="0158F9A6" w:tentative="1">
      <w:start w:val="1"/>
      <w:numFmt w:val="bullet"/>
      <w:lvlText w:val="•"/>
      <w:lvlJc w:val="left"/>
      <w:pPr>
        <w:tabs>
          <w:tab w:val="num" w:pos="4320"/>
        </w:tabs>
        <w:ind w:left="4320" w:hanging="360"/>
      </w:pPr>
      <w:rPr>
        <w:rFonts w:ascii="Times New Roman" w:hAnsi="Times New Roman" w:hint="default"/>
      </w:rPr>
    </w:lvl>
    <w:lvl w:ilvl="6" w:tplc="141CEE32" w:tentative="1">
      <w:start w:val="1"/>
      <w:numFmt w:val="bullet"/>
      <w:lvlText w:val="•"/>
      <w:lvlJc w:val="left"/>
      <w:pPr>
        <w:tabs>
          <w:tab w:val="num" w:pos="5040"/>
        </w:tabs>
        <w:ind w:left="5040" w:hanging="360"/>
      </w:pPr>
      <w:rPr>
        <w:rFonts w:ascii="Times New Roman" w:hAnsi="Times New Roman" w:hint="default"/>
      </w:rPr>
    </w:lvl>
    <w:lvl w:ilvl="7" w:tplc="73CE163E" w:tentative="1">
      <w:start w:val="1"/>
      <w:numFmt w:val="bullet"/>
      <w:lvlText w:val="•"/>
      <w:lvlJc w:val="left"/>
      <w:pPr>
        <w:tabs>
          <w:tab w:val="num" w:pos="5760"/>
        </w:tabs>
        <w:ind w:left="5760" w:hanging="360"/>
      </w:pPr>
      <w:rPr>
        <w:rFonts w:ascii="Times New Roman" w:hAnsi="Times New Roman" w:hint="default"/>
      </w:rPr>
    </w:lvl>
    <w:lvl w:ilvl="8" w:tplc="C24ED288"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3283759"/>
    <w:multiLevelType w:val="hybridMultilevel"/>
    <w:tmpl w:val="2D903908"/>
    <w:lvl w:ilvl="0" w:tplc="F0A6920A">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68531186"/>
    <w:multiLevelType w:val="hybridMultilevel"/>
    <w:tmpl w:val="8AB4926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3"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713575497">
    <w:abstractNumId w:val="10"/>
  </w:num>
  <w:num w:numId="2" w16cid:durableId="1124735085">
    <w:abstractNumId w:val="22"/>
  </w:num>
  <w:num w:numId="3" w16cid:durableId="1925458318">
    <w:abstractNumId w:val="9"/>
  </w:num>
  <w:num w:numId="4" w16cid:durableId="749085801">
    <w:abstractNumId w:val="12"/>
  </w:num>
  <w:num w:numId="5" w16cid:durableId="1718973516">
    <w:abstractNumId w:val="24"/>
  </w:num>
  <w:num w:numId="6" w16cid:durableId="582378482">
    <w:abstractNumId w:val="7"/>
  </w:num>
  <w:num w:numId="7" w16cid:durableId="414982031">
    <w:abstractNumId w:val="4"/>
  </w:num>
  <w:num w:numId="8" w16cid:durableId="883104685">
    <w:abstractNumId w:val="1"/>
  </w:num>
  <w:num w:numId="9" w16cid:durableId="1649475768">
    <w:abstractNumId w:val="13"/>
  </w:num>
  <w:num w:numId="10" w16cid:durableId="1679767236">
    <w:abstractNumId w:val="3"/>
  </w:num>
  <w:num w:numId="11" w16cid:durableId="11490558">
    <w:abstractNumId w:val="20"/>
  </w:num>
  <w:num w:numId="12" w16cid:durableId="747386675">
    <w:abstractNumId w:val="11"/>
  </w:num>
  <w:num w:numId="13" w16cid:durableId="1260138209">
    <w:abstractNumId w:val="5"/>
  </w:num>
  <w:num w:numId="14" w16cid:durableId="1446847860">
    <w:abstractNumId w:val="17"/>
  </w:num>
  <w:num w:numId="15" w16cid:durableId="1026754255">
    <w:abstractNumId w:val="18"/>
  </w:num>
  <w:num w:numId="16" w16cid:durableId="1073968496">
    <w:abstractNumId w:val="6"/>
  </w:num>
  <w:num w:numId="17" w16cid:durableId="148717068">
    <w:abstractNumId w:val="15"/>
  </w:num>
  <w:num w:numId="18" w16cid:durableId="1611206427">
    <w:abstractNumId w:val="8"/>
  </w:num>
  <w:num w:numId="19" w16cid:durableId="632565261">
    <w:abstractNumId w:val="2"/>
  </w:num>
  <w:num w:numId="20" w16cid:durableId="1011637763">
    <w:abstractNumId w:val="21"/>
  </w:num>
  <w:num w:numId="21" w16cid:durableId="1220433466">
    <w:abstractNumId w:val="16"/>
  </w:num>
  <w:num w:numId="22" w16cid:durableId="1846243519">
    <w:abstractNumId w:val="14"/>
  </w:num>
  <w:num w:numId="23" w16cid:durableId="484515104">
    <w:abstractNumId w:val="0"/>
  </w:num>
  <w:num w:numId="24" w16cid:durableId="1979798551">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numRestart w:val="eachPage"/>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4-EN-REV-00.DOC"/>
  </w:docVars>
  <w:rsids>
    <w:rsidRoot w:val="0073450F"/>
    <w:rsid w:val="000007E4"/>
    <w:rsid w:val="000021E1"/>
    <w:rsid w:val="0000334D"/>
    <w:rsid w:val="00007C5B"/>
    <w:rsid w:val="00024A8F"/>
    <w:rsid w:val="00027223"/>
    <w:rsid w:val="00035AE5"/>
    <w:rsid w:val="00035D61"/>
    <w:rsid w:val="00040153"/>
    <w:rsid w:val="00040CF1"/>
    <w:rsid w:val="00041516"/>
    <w:rsid w:val="000417E2"/>
    <w:rsid w:val="00042EEB"/>
    <w:rsid w:val="00043159"/>
    <w:rsid w:val="0004517D"/>
    <w:rsid w:val="00051DD7"/>
    <w:rsid w:val="00056EAA"/>
    <w:rsid w:val="000574F3"/>
    <w:rsid w:val="00062BA9"/>
    <w:rsid w:val="00063C56"/>
    <w:rsid w:val="000665DF"/>
    <w:rsid w:val="00066CBA"/>
    <w:rsid w:val="000714BB"/>
    <w:rsid w:val="000724EA"/>
    <w:rsid w:val="0007671B"/>
    <w:rsid w:val="00085CA1"/>
    <w:rsid w:val="00087F35"/>
    <w:rsid w:val="0009286D"/>
    <w:rsid w:val="00092A48"/>
    <w:rsid w:val="0009746B"/>
    <w:rsid w:val="000A1A71"/>
    <w:rsid w:val="000A3B36"/>
    <w:rsid w:val="000A6371"/>
    <w:rsid w:val="000A7A2C"/>
    <w:rsid w:val="000B0983"/>
    <w:rsid w:val="000B1236"/>
    <w:rsid w:val="000B46A8"/>
    <w:rsid w:val="000B79F6"/>
    <w:rsid w:val="000C4AE6"/>
    <w:rsid w:val="000C709A"/>
    <w:rsid w:val="000D24E3"/>
    <w:rsid w:val="000D2B44"/>
    <w:rsid w:val="000D40DB"/>
    <w:rsid w:val="000E7B75"/>
    <w:rsid w:val="000F1339"/>
    <w:rsid w:val="000F5F5F"/>
    <w:rsid w:val="001020D9"/>
    <w:rsid w:val="00103348"/>
    <w:rsid w:val="00103913"/>
    <w:rsid w:val="001064CD"/>
    <w:rsid w:val="0010712E"/>
    <w:rsid w:val="0011156A"/>
    <w:rsid w:val="00111B28"/>
    <w:rsid w:val="00115916"/>
    <w:rsid w:val="00115A3D"/>
    <w:rsid w:val="00117ADA"/>
    <w:rsid w:val="001207A4"/>
    <w:rsid w:val="00121DE4"/>
    <w:rsid w:val="00125588"/>
    <w:rsid w:val="0012677D"/>
    <w:rsid w:val="001268B7"/>
    <w:rsid w:val="001273A0"/>
    <w:rsid w:val="001302A7"/>
    <w:rsid w:val="001320DF"/>
    <w:rsid w:val="00144E89"/>
    <w:rsid w:val="0014659F"/>
    <w:rsid w:val="00150767"/>
    <w:rsid w:val="00150EC7"/>
    <w:rsid w:val="001515E4"/>
    <w:rsid w:val="001536B3"/>
    <w:rsid w:val="00154A06"/>
    <w:rsid w:val="00154F15"/>
    <w:rsid w:val="00155623"/>
    <w:rsid w:val="00157C6D"/>
    <w:rsid w:val="00157DEE"/>
    <w:rsid w:val="001645AC"/>
    <w:rsid w:val="00164F15"/>
    <w:rsid w:val="0016752D"/>
    <w:rsid w:val="00167C52"/>
    <w:rsid w:val="001766D9"/>
    <w:rsid w:val="00177A94"/>
    <w:rsid w:val="00180E2D"/>
    <w:rsid w:val="00181980"/>
    <w:rsid w:val="00184144"/>
    <w:rsid w:val="001859A5"/>
    <w:rsid w:val="001864B6"/>
    <w:rsid w:val="00187253"/>
    <w:rsid w:val="00190077"/>
    <w:rsid w:val="001932AF"/>
    <w:rsid w:val="001937B4"/>
    <w:rsid w:val="001A6941"/>
    <w:rsid w:val="001A6C79"/>
    <w:rsid w:val="001B4DA9"/>
    <w:rsid w:val="001B5454"/>
    <w:rsid w:val="001B55AC"/>
    <w:rsid w:val="001C709F"/>
    <w:rsid w:val="001C75B0"/>
    <w:rsid w:val="001D0532"/>
    <w:rsid w:val="001D1EB9"/>
    <w:rsid w:val="001D20C7"/>
    <w:rsid w:val="001D339B"/>
    <w:rsid w:val="001E2362"/>
    <w:rsid w:val="001E4648"/>
    <w:rsid w:val="001F410B"/>
    <w:rsid w:val="001F5048"/>
    <w:rsid w:val="001F5421"/>
    <w:rsid w:val="00200A60"/>
    <w:rsid w:val="002012E1"/>
    <w:rsid w:val="002077B6"/>
    <w:rsid w:val="00211229"/>
    <w:rsid w:val="00211E0F"/>
    <w:rsid w:val="00216ADC"/>
    <w:rsid w:val="00216F0D"/>
    <w:rsid w:val="002209F1"/>
    <w:rsid w:val="00220BF7"/>
    <w:rsid w:val="00224C44"/>
    <w:rsid w:val="00225CDC"/>
    <w:rsid w:val="00227A8C"/>
    <w:rsid w:val="00230AB3"/>
    <w:rsid w:val="00240B1F"/>
    <w:rsid w:val="002426D3"/>
    <w:rsid w:val="0024425D"/>
    <w:rsid w:val="002442B7"/>
    <w:rsid w:val="002455C7"/>
    <w:rsid w:val="0025137A"/>
    <w:rsid w:val="002543D5"/>
    <w:rsid w:val="002560BB"/>
    <w:rsid w:val="002561C8"/>
    <w:rsid w:val="00256304"/>
    <w:rsid w:val="00256CB2"/>
    <w:rsid w:val="0026542C"/>
    <w:rsid w:val="00271700"/>
    <w:rsid w:val="00272A7B"/>
    <w:rsid w:val="00277BEB"/>
    <w:rsid w:val="0028364A"/>
    <w:rsid w:val="00283AC4"/>
    <w:rsid w:val="00290561"/>
    <w:rsid w:val="00294190"/>
    <w:rsid w:val="0029676B"/>
    <w:rsid w:val="00297C14"/>
    <w:rsid w:val="002A0041"/>
    <w:rsid w:val="002A651B"/>
    <w:rsid w:val="002A6DB8"/>
    <w:rsid w:val="002B6401"/>
    <w:rsid w:val="002C649A"/>
    <w:rsid w:val="002C74BB"/>
    <w:rsid w:val="002D0CE1"/>
    <w:rsid w:val="002D1FCC"/>
    <w:rsid w:val="002D2D27"/>
    <w:rsid w:val="002D2FC0"/>
    <w:rsid w:val="002D34D3"/>
    <w:rsid w:val="002D6EED"/>
    <w:rsid w:val="002E5532"/>
    <w:rsid w:val="002F0BB0"/>
    <w:rsid w:val="002F1222"/>
    <w:rsid w:val="00322263"/>
    <w:rsid w:val="00324259"/>
    <w:rsid w:val="0032469B"/>
    <w:rsid w:val="003308C6"/>
    <w:rsid w:val="003316E3"/>
    <w:rsid w:val="0033212F"/>
    <w:rsid w:val="003323F5"/>
    <w:rsid w:val="003330F8"/>
    <w:rsid w:val="00335E06"/>
    <w:rsid w:val="003409B8"/>
    <w:rsid w:val="003439C4"/>
    <w:rsid w:val="00347B7E"/>
    <w:rsid w:val="003502E9"/>
    <w:rsid w:val="00351351"/>
    <w:rsid w:val="00360344"/>
    <w:rsid w:val="003613D2"/>
    <w:rsid w:val="00361AE1"/>
    <w:rsid w:val="0036422F"/>
    <w:rsid w:val="00371851"/>
    <w:rsid w:val="00371F01"/>
    <w:rsid w:val="003721AD"/>
    <w:rsid w:val="00372540"/>
    <w:rsid w:val="00382640"/>
    <w:rsid w:val="0038357E"/>
    <w:rsid w:val="00384BAB"/>
    <w:rsid w:val="00384BFF"/>
    <w:rsid w:val="00385FFC"/>
    <w:rsid w:val="00387C56"/>
    <w:rsid w:val="003915CC"/>
    <w:rsid w:val="00391C12"/>
    <w:rsid w:val="003925E9"/>
    <w:rsid w:val="0039277B"/>
    <w:rsid w:val="00395823"/>
    <w:rsid w:val="003A1309"/>
    <w:rsid w:val="003A431E"/>
    <w:rsid w:val="003C084D"/>
    <w:rsid w:val="003C7266"/>
    <w:rsid w:val="003D2078"/>
    <w:rsid w:val="003D3CAA"/>
    <w:rsid w:val="003D625C"/>
    <w:rsid w:val="003D6B6C"/>
    <w:rsid w:val="003D7611"/>
    <w:rsid w:val="003E7C71"/>
    <w:rsid w:val="003F2FA4"/>
    <w:rsid w:val="003F3B51"/>
    <w:rsid w:val="003F7AF5"/>
    <w:rsid w:val="003F7DB7"/>
    <w:rsid w:val="0040221E"/>
    <w:rsid w:val="00403DCC"/>
    <w:rsid w:val="0040595A"/>
    <w:rsid w:val="00405C5F"/>
    <w:rsid w:val="004072FA"/>
    <w:rsid w:val="00407C90"/>
    <w:rsid w:val="00407D3B"/>
    <w:rsid w:val="0041345E"/>
    <w:rsid w:val="004158A1"/>
    <w:rsid w:val="00415CCD"/>
    <w:rsid w:val="00417570"/>
    <w:rsid w:val="00420666"/>
    <w:rsid w:val="004300D4"/>
    <w:rsid w:val="0043157A"/>
    <w:rsid w:val="004316F0"/>
    <w:rsid w:val="00432F7A"/>
    <w:rsid w:val="00441859"/>
    <w:rsid w:val="00445A75"/>
    <w:rsid w:val="004476EF"/>
    <w:rsid w:val="004520DC"/>
    <w:rsid w:val="0045310F"/>
    <w:rsid w:val="00454E0D"/>
    <w:rsid w:val="004554CB"/>
    <w:rsid w:val="0045678B"/>
    <w:rsid w:val="004607CD"/>
    <w:rsid w:val="004626B5"/>
    <w:rsid w:val="00463E3C"/>
    <w:rsid w:val="00474AF3"/>
    <w:rsid w:val="004775D2"/>
    <w:rsid w:val="00477689"/>
    <w:rsid w:val="0047783A"/>
    <w:rsid w:val="00483E26"/>
    <w:rsid w:val="0049088E"/>
    <w:rsid w:val="0049293D"/>
    <w:rsid w:val="00494168"/>
    <w:rsid w:val="00494838"/>
    <w:rsid w:val="004A0140"/>
    <w:rsid w:val="004A101E"/>
    <w:rsid w:val="004A6563"/>
    <w:rsid w:val="004A7ED9"/>
    <w:rsid w:val="004B7463"/>
    <w:rsid w:val="004C270A"/>
    <w:rsid w:val="004C35B5"/>
    <w:rsid w:val="004C3C82"/>
    <w:rsid w:val="004C77A2"/>
    <w:rsid w:val="004D2FD8"/>
    <w:rsid w:val="004D33C9"/>
    <w:rsid w:val="004E43B2"/>
    <w:rsid w:val="004E6C5D"/>
    <w:rsid w:val="004F5C57"/>
    <w:rsid w:val="004F7A0E"/>
    <w:rsid w:val="005005D7"/>
    <w:rsid w:val="00501FF0"/>
    <w:rsid w:val="005047E0"/>
    <w:rsid w:val="00507AF2"/>
    <w:rsid w:val="00507BA0"/>
    <w:rsid w:val="00512BE8"/>
    <w:rsid w:val="00513C6F"/>
    <w:rsid w:val="00515D85"/>
    <w:rsid w:val="00516552"/>
    <w:rsid w:val="0052175F"/>
    <w:rsid w:val="00530948"/>
    <w:rsid w:val="0053480C"/>
    <w:rsid w:val="00535826"/>
    <w:rsid w:val="00536B4A"/>
    <w:rsid w:val="00537189"/>
    <w:rsid w:val="00551543"/>
    <w:rsid w:val="00554164"/>
    <w:rsid w:val="00555F46"/>
    <w:rsid w:val="00556923"/>
    <w:rsid w:val="005634B2"/>
    <w:rsid w:val="00563662"/>
    <w:rsid w:val="00563669"/>
    <w:rsid w:val="00575CB0"/>
    <w:rsid w:val="005772F7"/>
    <w:rsid w:val="00582894"/>
    <w:rsid w:val="00583FF3"/>
    <w:rsid w:val="00584F28"/>
    <w:rsid w:val="00586D6C"/>
    <w:rsid w:val="00591F23"/>
    <w:rsid w:val="005921FA"/>
    <w:rsid w:val="00593430"/>
    <w:rsid w:val="00593550"/>
    <w:rsid w:val="005967B4"/>
    <w:rsid w:val="005A016E"/>
    <w:rsid w:val="005A6C0F"/>
    <w:rsid w:val="005B0129"/>
    <w:rsid w:val="005B083F"/>
    <w:rsid w:val="005B2018"/>
    <w:rsid w:val="005B3CAB"/>
    <w:rsid w:val="005C0EA1"/>
    <w:rsid w:val="005C36B8"/>
    <w:rsid w:val="005D0163"/>
    <w:rsid w:val="005D03AA"/>
    <w:rsid w:val="005D05B0"/>
    <w:rsid w:val="005D72F7"/>
    <w:rsid w:val="005F3C51"/>
    <w:rsid w:val="005F62D0"/>
    <w:rsid w:val="00602210"/>
    <w:rsid w:val="00611A73"/>
    <w:rsid w:val="006219A1"/>
    <w:rsid w:val="00623AB3"/>
    <w:rsid w:val="006311FE"/>
    <w:rsid w:val="0063123B"/>
    <w:rsid w:val="00633829"/>
    <w:rsid w:val="00636E8F"/>
    <w:rsid w:val="00637C8F"/>
    <w:rsid w:val="006408AC"/>
    <w:rsid w:val="00640D24"/>
    <w:rsid w:val="00642E75"/>
    <w:rsid w:val="00653AF0"/>
    <w:rsid w:val="00655A60"/>
    <w:rsid w:val="00661B3C"/>
    <w:rsid w:val="0066519D"/>
    <w:rsid w:val="00670223"/>
    <w:rsid w:val="00677500"/>
    <w:rsid w:val="0068247E"/>
    <w:rsid w:val="00684801"/>
    <w:rsid w:val="006858D9"/>
    <w:rsid w:val="00686ACD"/>
    <w:rsid w:val="00686E07"/>
    <w:rsid w:val="006917B2"/>
    <w:rsid w:val="00692095"/>
    <w:rsid w:val="00695007"/>
    <w:rsid w:val="006A5F84"/>
    <w:rsid w:val="006B0AB1"/>
    <w:rsid w:val="006B145B"/>
    <w:rsid w:val="006C2F05"/>
    <w:rsid w:val="006C3263"/>
    <w:rsid w:val="006C513D"/>
    <w:rsid w:val="006D3BA1"/>
    <w:rsid w:val="006D3DE4"/>
    <w:rsid w:val="006D5CEE"/>
    <w:rsid w:val="006E5450"/>
    <w:rsid w:val="006E54F2"/>
    <w:rsid w:val="006E56FD"/>
    <w:rsid w:val="006E5B49"/>
    <w:rsid w:val="006E6880"/>
    <w:rsid w:val="006F43E5"/>
    <w:rsid w:val="006F596C"/>
    <w:rsid w:val="00703B91"/>
    <w:rsid w:val="00704477"/>
    <w:rsid w:val="00711C72"/>
    <w:rsid w:val="0071243A"/>
    <w:rsid w:val="00722016"/>
    <w:rsid w:val="00724C93"/>
    <w:rsid w:val="00724D0C"/>
    <w:rsid w:val="00725082"/>
    <w:rsid w:val="0073450F"/>
    <w:rsid w:val="007520CA"/>
    <w:rsid w:val="0075384B"/>
    <w:rsid w:val="007552DC"/>
    <w:rsid w:val="00760195"/>
    <w:rsid w:val="007625F7"/>
    <w:rsid w:val="00763299"/>
    <w:rsid w:val="00763B1C"/>
    <w:rsid w:val="007666CD"/>
    <w:rsid w:val="00775F12"/>
    <w:rsid w:val="00776BF7"/>
    <w:rsid w:val="00777E99"/>
    <w:rsid w:val="007858B9"/>
    <w:rsid w:val="00792A1B"/>
    <w:rsid w:val="00794EE6"/>
    <w:rsid w:val="00797C04"/>
    <w:rsid w:val="007A0045"/>
    <w:rsid w:val="007A1101"/>
    <w:rsid w:val="007A3D34"/>
    <w:rsid w:val="007A6AF5"/>
    <w:rsid w:val="007B4853"/>
    <w:rsid w:val="007B65DB"/>
    <w:rsid w:val="007C0BDD"/>
    <w:rsid w:val="007C1656"/>
    <w:rsid w:val="007C75E0"/>
    <w:rsid w:val="007D5FA2"/>
    <w:rsid w:val="007D752C"/>
    <w:rsid w:val="007E0CD5"/>
    <w:rsid w:val="007E36E3"/>
    <w:rsid w:val="007E3D5F"/>
    <w:rsid w:val="007F4988"/>
    <w:rsid w:val="007F5DDE"/>
    <w:rsid w:val="007F6802"/>
    <w:rsid w:val="0080623C"/>
    <w:rsid w:val="00806CE0"/>
    <w:rsid w:val="00811F58"/>
    <w:rsid w:val="0081418B"/>
    <w:rsid w:val="008201BB"/>
    <w:rsid w:val="008214E2"/>
    <w:rsid w:val="008227A5"/>
    <w:rsid w:val="00822E7E"/>
    <w:rsid w:val="008272ED"/>
    <w:rsid w:val="00830BE9"/>
    <w:rsid w:val="00833EBD"/>
    <w:rsid w:val="008413B3"/>
    <w:rsid w:val="008428B9"/>
    <w:rsid w:val="00853F9D"/>
    <w:rsid w:val="00855409"/>
    <w:rsid w:val="0085667F"/>
    <w:rsid w:val="008617F3"/>
    <w:rsid w:val="0086688D"/>
    <w:rsid w:val="00866B17"/>
    <w:rsid w:val="00870FD6"/>
    <w:rsid w:val="00872DA7"/>
    <w:rsid w:val="008733D3"/>
    <w:rsid w:val="00876589"/>
    <w:rsid w:val="008808CB"/>
    <w:rsid w:val="0088419E"/>
    <w:rsid w:val="008847D1"/>
    <w:rsid w:val="00884DDE"/>
    <w:rsid w:val="00885882"/>
    <w:rsid w:val="008859E6"/>
    <w:rsid w:val="008870C9"/>
    <w:rsid w:val="0089085F"/>
    <w:rsid w:val="008923B0"/>
    <w:rsid w:val="00892CE9"/>
    <w:rsid w:val="008934F5"/>
    <w:rsid w:val="008A048D"/>
    <w:rsid w:val="008A0660"/>
    <w:rsid w:val="008A39B7"/>
    <w:rsid w:val="008A6DE2"/>
    <w:rsid w:val="008B230C"/>
    <w:rsid w:val="008C4E79"/>
    <w:rsid w:val="008C5A40"/>
    <w:rsid w:val="008C5DAA"/>
    <w:rsid w:val="008C6A92"/>
    <w:rsid w:val="008D065E"/>
    <w:rsid w:val="008E40E2"/>
    <w:rsid w:val="008E5F59"/>
    <w:rsid w:val="008E7A2D"/>
    <w:rsid w:val="008F3866"/>
    <w:rsid w:val="008F4FF6"/>
    <w:rsid w:val="009143FD"/>
    <w:rsid w:val="00920A51"/>
    <w:rsid w:val="00922542"/>
    <w:rsid w:val="00923EDA"/>
    <w:rsid w:val="009251E3"/>
    <w:rsid w:val="00925DBE"/>
    <w:rsid w:val="00930AD1"/>
    <w:rsid w:val="0093582A"/>
    <w:rsid w:val="009372A3"/>
    <w:rsid w:val="0094670B"/>
    <w:rsid w:val="00950B0C"/>
    <w:rsid w:val="009548E8"/>
    <w:rsid w:val="009679FA"/>
    <w:rsid w:val="0097513D"/>
    <w:rsid w:val="00980A42"/>
    <w:rsid w:val="00983FDE"/>
    <w:rsid w:val="00986B1E"/>
    <w:rsid w:val="009976B3"/>
    <w:rsid w:val="009A0E33"/>
    <w:rsid w:val="009A3792"/>
    <w:rsid w:val="009A3A53"/>
    <w:rsid w:val="009A4F18"/>
    <w:rsid w:val="009B0CF1"/>
    <w:rsid w:val="009B1FBF"/>
    <w:rsid w:val="009B2F1F"/>
    <w:rsid w:val="009B422E"/>
    <w:rsid w:val="009B4D6F"/>
    <w:rsid w:val="009B5A6D"/>
    <w:rsid w:val="009B71DF"/>
    <w:rsid w:val="009C0E86"/>
    <w:rsid w:val="009D2938"/>
    <w:rsid w:val="009D6A3D"/>
    <w:rsid w:val="009E4F6E"/>
    <w:rsid w:val="009E6BB7"/>
    <w:rsid w:val="009F22C3"/>
    <w:rsid w:val="009F3126"/>
    <w:rsid w:val="009F7E6A"/>
    <w:rsid w:val="00A039CA"/>
    <w:rsid w:val="00A04004"/>
    <w:rsid w:val="00A11551"/>
    <w:rsid w:val="00A11F12"/>
    <w:rsid w:val="00A1746F"/>
    <w:rsid w:val="00A2645C"/>
    <w:rsid w:val="00A41B28"/>
    <w:rsid w:val="00A5099A"/>
    <w:rsid w:val="00A512A5"/>
    <w:rsid w:val="00A512C9"/>
    <w:rsid w:val="00A539E4"/>
    <w:rsid w:val="00A56046"/>
    <w:rsid w:val="00A62073"/>
    <w:rsid w:val="00A63E3C"/>
    <w:rsid w:val="00A665A2"/>
    <w:rsid w:val="00A7016F"/>
    <w:rsid w:val="00A72C82"/>
    <w:rsid w:val="00A75650"/>
    <w:rsid w:val="00A76A6E"/>
    <w:rsid w:val="00A845B1"/>
    <w:rsid w:val="00A87E3D"/>
    <w:rsid w:val="00A90875"/>
    <w:rsid w:val="00A9597C"/>
    <w:rsid w:val="00AA24A4"/>
    <w:rsid w:val="00AA3AAB"/>
    <w:rsid w:val="00AA4766"/>
    <w:rsid w:val="00AA5BB2"/>
    <w:rsid w:val="00AB26E0"/>
    <w:rsid w:val="00AB29A9"/>
    <w:rsid w:val="00AB3A36"/>
    <w:rsid w:val="00AB3AB0"/>
    <w:rsid w:val="00AB5ED5"/>
    <w:rsid w:val="00AB66A5"/>
    <w:rsid w:val="00AC1107"/>
    <w:rsid w:val="00AC2621"/>
    <w:rsid w:val="00AC5207"/>
    <w:rsid w:val="00AC7636"/>
    <w:rsid w:val="00AC7EEC"/>
    <w:rsid w:val="00AD1A3A"/>
    <w:rsid w:val="00AE0E38"/>
    <w:rsid w:val="00AE5192"/>
    <w:rsid w:val="00AE5504"/>
    <w:rsid w:val="00AE6600"/>
    <w:rsid w:val="00AE7D13"/>
    <w:rsid w:val="00AF4052"/>
    <w:rsid w:val="00AF47CA"/>
    <w:rsid w:val="00B003F6"/>
    <w:rsid w:val="00B0538B"/>
    <w:rsid w:val="00B07102"/>
    <w:rsid w:val="00B1165D"/>
    <w:rsid w:val="00B12EB5"/>
    <w:rsid w:val="00B17A53"/>
    <w:rsid w:val="00B207DB"/>
    <w:rsid w:val="00B22470"/>
    <w:rsid w:val="00B2499C"/>
    <w:rsid w:val="00B2529B"/>
    <w:rsid w:val="00B277E4"/>
    <w:rsid w:val="00B30528"/>
    <w:rsid w:val="00B3168E"/>
    <w:rsid w:val="00B34179"/>
    <w:rsid w:val="00B44B08"/>
    <w:rsid w:val="00B44DC5"/>
    <w:rsid w:val="00B4772C"/>
    <w:rsid w:val="00B51209"/>
    <w:rsid w:val="00B52AFC"/>
    <w:rsid w:val="00B53A3C"/>
    <w:rsid w:val="00B569B1"/>
    <w:rsid w:val="00B576E1"/>
    <w:rsid w:val="00B57BB8"/>
    <w:rsid w:val="00B605B6"/>
    <w:rsid w:val="00B61CED"/>
    <w:rsid w:val="00B63280"/>
    <w:rsid w:val="00B70C0E"/>
    <w:rsid w:val="00B7329A"/>
    <w:rsid w:val="00B80DE8"/>
    <w:rsid w:val="00B8161D"/>
    <w:rsid w:val="00B84EBC"/>
    <w:rsid w:val="00B90A17"/>
    <w:rsid w:val="00B90C14"/>
    <w:rsid w:val="00B9316C"/>
    <w:rsid w:val="00B965CD"/>
    <w:rsid w:val="00B9691D"/>
    <w:rsid w:val="00B96FE3"/>
    <w:rsid w:val="00BA305F"/>
    <w:rsid w:val="00BA3081"/>
    <w:rsid w:val="00BA3B1A"/>
    <w:rsid w:val="00BA70CB"/>
    <w:rsid w:val="00BB2075"/>
    <w:rsid w:val="00BB56D3"/>
    <w:rsid w:val="00BC0A51"/>
    <w:rsid w:val="00BC3B75"/>
    <w:rsid w:val="00BC3D17"/>
    <w:rsid w:val="00BC6222"/>
    <w:rsid w:val="00BC743F"/>
    <w:rsid w:val="00BD1306"/>
    <w:rsid w:val="00BD19BA"/>
    <w:rsid w:val="00BD201F"/>
    <w:rsid w:val="00BD2F43"/>
    <w:rsid w:val="00BD3371"/>
    <w:rsid w:val="00BD72C6"/>
    <w:rsid w:val="00BE3FDF"/>
    <w:rsid w:val="00BF1A9A"/>
    <w:rsid w:val="00C12AF0"/>
    <w:rsid w:val="00C13C29"/>
    <w:rsid w:val="00C1524D"/>
    <w:rsid w:val="00C17310"/>
    <w:rsid w:val="00C20179"/>
    <w:rsid w:val="00C20F71"/>
    <w:rsid w:val="00C302E1"/>
    <w:rsid w:val="00C3235B"/>
    <w:rsid w:val="00C34E40"/>
    <w:rsid w:val="00C41328"/>
    <w:rsid w:val="00C41919"/>
    <w:rsid w:val="00C45D2B"/>
    <w:rsid w:val="00C52305"/>
    <w:rsid w:val="00C61312"/>
    <w:rsid w:val="00C70783"/>
    <w:rsid w:val="00C70E2C"/>
    <w:rsid w:val="00C720C8"/>
    <w:rsid w:val="00C73AAE"/>
    <w:rsid w:val="00C73F87"/>
    <w:rsid w:val="00C75CCE"/>
    <w:rsid w:val="00C778A1"/>
    <w:rsid w:val="00C80DCF"/>
    <w:rsid w:val="00C8298B"/>
    <w:rsid w:val="00C846C9"/>
    <w:rsid w:val="00C86724"/>
    <w:rsid w:val="00C92434"/>
    <w:rsid w:val="00C94A76"/>
    <w:rsid w:val="00C95838"/>
    <w:rsid w:val="00CA1354"/>
    <w:rsid w:val="00CA1E77"/>
    <w:rsid w:val="00CA3F76"/>
    <w:rsid w:val="00CA6C68"/>
    <w:rsid w:val="00CB616B"/>
    <w:rsid w:val="00CC7DE2"/>
    <w:rsid w:val="00CD68C0"/>
    <w:rsid w:val="00CD6FC9"/>
    <w:rsid w:val="00CD7F25"/>
    <w:rsid w:val="00CF2DE2"/>
    <w:rsid w:val="00CF30C4"/>
    <w:rsid w:val="00CF6CFA"/>
    <w:rsid w:val="00D02E23"/>
    <w:rsid w:val="00D11009"/>
    <w:rsid w:val="00D131B2"/>
    <w:rsid w:val="00D23D4C"/>
    <w:rsid w:val="00D243E7"/>
    <w:rsid w:val="00D24469"/>
    <w:rsid w:val="00D24893"/>
    <w:rsid w:val="00D25711"/>
    <w:rsid w:val="00D312D2"/>
    <w:rsid w:val="00D360F2"/>
    <w:rsid w:val="00D43612"/>
    <w:rsid w:val="00D4393D"/>
    <w:rsid w:val="00D50FCB"/>
    <w:rsid w:val="00D52CBF"/>
    <w:rsid w:val="00D541A5"/>
    <w:rsid w:val="00D576CA"/>
    <w:rsid w:val="00D60913"/>
    <w:rsid w:val="00D662AA"/>
    <w:rsid w:val="00D66F04"/>
    <w:rsid w:val="00D678AC"/>
    <w:rsid w:val="00D71AF3"/>
    <w:rsid w:val="00D75213"/>
    <w:rsid w:val="00D75E7A"/>
    <w:rsid w:val="00D82847"/>
    <w:rsid w:val="00D83918"/>
    <w:rsid w:val="00D83D1B"/>
    <w:rsid w:val="00D86B5F"/>
    <w:rsid w:val="00D90043"/>
    <w:rsid w:val="00D91D64"/>
    <w:rsid w:val="00D92D6A"/>
    <w:rsid w:val="00D93DB5"/>
    <w:rsid w:val="00D979C6"/>
    <w:rsid w:val="00DA4AB8"/>
    <w:rsid w:val="00DC50E2"/>
    <w:rsid w:val="00DC54A0"/>
    <w:rsid w:val="00DC6C9C"/>
    <w:rsid w:val="00DD0624"/>
    <w:rsid w:val="00DD13B0"/>
    <w:rsid w:val="00DD2B6E"/>
    <w:rsid w:val="00DD5838"/>
    <w:rsid w:val="00DE13B8"/>
    <w:rsid w:val="00DE7055"/>
    <w:rsid w:val="00DE71AB"/>
    <w:rsid w:val="00DF6286"/>
    <w:rsid w:val="00DF7145"/>
    <w:rsid w:val="00DF7327"/>
    <w:rsid w:val="00DF7EE0"/>
    <w:rsid w:val="00E0295D"/>
    <w:rsid w:val="00E0396B"/>
    <w:rsid w:val="00E13CDE"/>
    <w:rsid w:val="00E14817"/>
    <w:rsid w:val="00E17269"/>
    <w:rsid w:val="00E2190B"/>
    <w:rsid w:val="00E219CD"/>
    <w:rsid w:val="00E2682A"/>
    <w:rsid w:val="00E27678"/>
    <w:rsid w:val="00E33D2D"/>
    <w:rsid w:val="00E340A7"/>
    <w:rsid w:val="00E34208"/>
    <w:rsid w:val="00E36C8F"/>
    <w:rsid w:val="00E37290"/>
    <w:rsid w:val="00E37A55"/>
    <w:rsid w:val="00E37E11"/>
    <w:rsid w:val="00E41C6F"/>
    <w:rsid w:val="00E46AA5"/>
    <w:rsid w:val="00E52467"/>
    <w:rsid w:val="00E52D98"/>
    <w:rsid w:val="00E5499A"/>
    <w:rsid w:val="00E54B1B"/>
    <w:rsid w:val="00E571E1"/>
    <w:rsid w:val="00E60A37"/>
    <w:rsid w:val="00E62221"/>
    <w:rsid w:val="00E62923"/>
    <w:rsid w:val="00E653F0"/>
    <w:rsid w:val="00E66C96"/>
    <w:rsid w:val="00E730A5"/>
    <w:rsid w:val="00E74AE4"/>
    <w:rsid w:val="00E76535"/>
    <w:rsid w:val="00E811F3"/>
    <w:rsid w:val="00E85F91"/>
    <w:rsid w:val="00E87734"/>
    <w:rsid w:val="00EA63E1"/>
    <w:rsid w:val="00EB2C4D"/>
    <w:rsid w:val="00EB32E9"/>
    <w:rsid w:val="00EB3F46"/>
    <w:rsid w:val="00EB45CB"/>
    <w:rsid w:val="00EB78F4"/>
    <w:rsid w:val="00EC51B6"/>
    <w:rsid w:val="00EE0ED9"/>
    <w:rsid w:val="00EE23B1"/>
    <w:rsid w:val="00EE2E55"/>
    <w:rsid w:val="00EE456E"/>
    <w:rsid w:val="00EF1C05"/>
    <w:rsid w:val="00EF3951"/>
    <w:rsid w:val="00EF6426"/>
    <w:rsid w:val="00EF6552"/>
    <w:rsid w:val="00F017DE"/>
    <w:rsid w:val="00F02006"/>
    <w:rsid w:val="00F0405C"/>
    <w:rsid w:val="00F0574A"/>
    <w:rsid w:val="00F16179"/>
    <w:rsid w:val="00F215D8"/>
    <w:rsid w:val="00F30624"/>
    <w:rsid w:val="00F33149"/>
    <w:rsid w:val="00F33605"/>
    <w:rsid w:val="00F33A99"/>
    <w:rsid w:val="00F355C1"/>
    <w:rsid w:val="00F35D21"/>
    <w:rsid w:val="00F4288C"/>
    <w:rsid w:val="00F4528C"/>
    <w:rsid w:val="00F460CA"/>
    <w:rsid w:val="00F51D3D"/>
    <w:rsid w:val="00F56D4C"/>
    <w:rsid w:val="00F60098"/>
    <w:rsid w:val="00F658F3"/>
    <w:rsid w:val="00F671B9"/>
    <w:rsid w:val="00F676D0"/>
    <w:rsid w:val="00F67C74"/>
    <w:rsid w:val="00F70353"/>
    <w:rsid w:val="00F72977"/>
    <w:rsid w:val="00F75F46"/>
    <w:rsid w:val="00F8016B"/>
    <w:rsid w:val="00F804E1"/>
    <w:rsid w:val="00F86699"/>
    <w:rsid w:val="00F874CE"/>
    <w:rsid w:val="00F87ABC"/>
    <w:rsid w:val="00F87F88"/>
    <w:rsid w:val="00F90A9F"/>
    <w:rsid w:val="00F91DF6"/>
    <w:rsid w:val="00F94745"/>
    <w:rsid w:val="00F962E3"/>
    <w:rsid w:val="00FA3F66"/>
    <w:rsid w:val="00FB2706"/>
    <w:rsid w:val="00FB3374"/>
    <w:rsid w:val="00FB67DE"/>
    <w:rsid w:val="00FD1E84"/>
    <w:rsid w:val="00FD23CD"/>
    <w:rsid w:val="00FD659C"/>
    <w:rsid w:val="00FD68B9"/>
    <w:rsid w:val="00FD6CB9"/>
    <w:rsid w:val="00FE1372"/>
    <w:rsid w:val="00FE3081"/>
    <w:rsid w:val="00FE3E3B"/>
    <w:rsid w:val="00FE689C"/>
    <w:rsid w:val="00FE7134"/>
    <w:rsid w:val="00FE7D87"/>
    <w:rsid w:val="00FF31D6"/>
    <w:rsid w:val="00FF78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978073"/>
  <w15:chartTrackingRefBased/>
  <w15:docId w15:val="{1426DA7F-1AF9-498A-B857-DDCC75BE0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mk-MK" w:eastAsia="mk-MK"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footer" w:uiPriority="99"/>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20D9"/>
    <w:pPr>
      <w:spacing w:before="120" w:after="120"/>
    </w:pPr>
    <w:rPr>
      <w:rFonts w:ascii="Arial" w:hAnsi="Arial"/>
      <w:snapToGrid w:val="0"/>
      <w:lang w:val="en-GB" w:eastAsia="en-US"/>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lang w:val="sv-SE"/>
    </w:rPr>
  </w:style>
  <w:style w:type="paragraph" w:styleId="Heading5">
    <w:name w:val="heading 5"/>
    <w:basedOn w:val="Normal"/>
    <w:next w:val="Normal"/>
    <w:link w:val="Heading5Char"/>
    <w:qFormat/>
    <w:pPr>
      <w:numPr>
        <w:ilvl w:val="4"/>
        <w:numId w:val="2"/>
      </w:numPr>
      <w:spacing w:before="240" w:after="60"/>
      <w:outlineLvl w:val="4"/>
    </w:pPr>
    <w:rPr>
      <w:sz w:val="22"/>
      <w:lang w:val="sv-SE"/>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lang w:val="sv-SE"/>
    </w:rPr>
  </w:style>
  <w:style w:type="paragraph" w:styleId="Heading7">
    <w:name w:val="heading 7"/>
    <w:basedOn w:val="Normal"/>
    <w:next w:val="Normal"/>
    <w:link w:val="Heading7Char"/>
    <w:qFormat/>
    <w:pPr>
      <w:numPr>
        <w:ilvl w:val="6"/>
        <w:numId w:val="2"/>
      </w:numPr>
      <w:spacing w:before="240" w:after="60"/>
      <w:outlineLvl w:val="6"/>
    </w:pPr>
    <w:rPr>
      <w:lang w:val="sv-SE"/>
    </w:rPr>
  </w:style>
  <w:style w:type="paragraph" w:styleId="Heading8">
    <w:name w:val="heading 8"/>
    <w:basedOn w:val="Normal"/>
    <w:next w:val="Normal"/>
    <w:link w:val="Heading8Char"/>
    <w:qFormat/>
    <w:pPr>
      <w:numPr>
        <w:ilvl w:val="7"/>
        <w:numId w:val="2"/>
      </w:numPr>
      <w:spacing w:before="240" w:after="60"/>
      <w:outlineLvl w:val="7"/>
    </w:pPr>
    <w:rPr>
      <w:i/>
      <w:lang w:val="sv-SE"/>
    </w:rPr>
  </w:style>
  <w:style w:type="paragraph" w:styleId="Heading9">
    <w:name w:val="heading 9"/>
    <w:basedOn w:val="Normal"/>
    <w:next w:val="Normal"/>
    <w:link w:val="Heading9Char"/>
    <w:qFormat/>
    <w:pPr>
      <w:numPr>
        <w:ilvl w:val="8"/>
        <w:numId w:val="2"/>
      </w:numPr>
      <w:spacing w:before="240" w:after="60"/>
      <w:outlineLvl w:val="8"/>
    </w:pPr>
    <w:rPr>
      <w:b/>
      <w:i/>
      <w:sz w:val="18"/>
      <w:lang w:val="sv-S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lang w:val="sv-SE"/>
    </w:rPr>
  </w:style>
  <w:style w:type="paragraph" w:styleId="BodyText">
    <w:name w:val="Body Text"/>
    <w:basedOn w:val="Normal"/>
    <w:link w:val="BodyTextChar"/>
    <w:rPr>
      <w:lang w:val="sv-SE"/>
    </w:rP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lang w:val="sv-SE"/>
    </w:rPr>
  </w:style>
  <w:style w:type="paragraph" w:styleId="BodyTextIndent3">
    <w:name w:val="Body Text Indent 3"/>
    <w:basedOn w:val="Normal"/>
    <w:link w:val="BodyTextIndent3Char"/>
    <w:pPr>
      <w:tabs>
        <w:tab w:val="left" w:pos="1276"/>
      </w:tabs>
      <w:ind w:left="1276" w:hanging="425"/>
      <w:jc w:val="both"/>
    </w:pPr>
    <w:rPr>
      <w:sz w:val="24"/>
      <w:lang w:val="sv-SE"/>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rPr>
      <w:lang w:val="sv-SE"/>
    </w:rPr>
  </w:style>
  <w:style w:type="paragraph" w:styleId="Footer">
    <w:name w:val="footer"/>
    <w:basedOn w:val="Normal"/>
    <w:link w:val="FooterChar"/>
    <w:uiPriority w:val="99"/>
    <w:pPr>
      <w:tabs>
        <w:tab w:val="center" w:pos="4320"/>
        <w:tab w:val="right" w:pos="8640"/>
      </w:tabs>
    </w:pPr>
    <w:rPr>
      <w:lang w:val="sv-SE"/>
    </w:r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autoRedefine/>
    <w:qFormat/>
    <w:rsid w:val="001020D9"/>
    <w:pPr>
      <w:spacing w:before="0"/>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val="sv-SE"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rFonts w:ascii="Times New Roman" w:hAnsi="Times New Roman"/>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uiPriority w:val="99"/>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uiPriority w:val="99"/>
    <w:semiHidden/>
    <w:rsid w:val="00EE23B1"/>
    <w:rPr>
      <w:sz w:val="16"/>
      <w:szCs w:val="16"/>
    </w:rPr>
  </w:style>
  <w:style w:type="paragraph" w:styleId="CommentText">
    <w:name w:val="annotation text"/>
    <w:basedOn w:val="Normal"/>
    <w:link w:val="CommentTextChar"/>
    <w:semiHidden/>
    <w:rsid w:val="00EE23B1"/>
  </w:style>
  <w:style w:type="paragraph" w:styleId="CommentSubject">
    <w:name w:val="annotation subject"/>
    <w:basedOn w:val="CommentText"/>
    <w:next w:val="CommentText"/>
    <w:semiHidden/>
    <w:rsid w:val="00EE23B1"/>
    <w:rPr>
      <w:b/>
      <w:bCs/>
    </w:rPr>
  </w:style>
  <w:style w:type="paragraph" w:styleId="ListNumber">
    <w:name w:val="List Number"/>
    <w:basedOn w:val="Normal"/>
    <w:rsid w:val="00EB45CB"/>
    <w:pPr>
      <w:numPr>
        <w:numId w:val="18"/>
      </w:numPr>
      <w:spacing w:before="0" w:after="240"/>
      <w:jc w:val="both"/>
    </w:pPr>
    <w:rPr>
      <w:rFonts w:ascii="Times New Roman" w:hAnsi="Times New Roman"/>
      <w:snapToGrid/>
      <w:sz w:val="24"/>
    </w:rPr>
  </w:style>
  <w:style w:type="paragraph" w:customStyle="1" w:styleId="ListNumberLevel2">
    <w:name w:val="List Number (Level 2)"/>
    <w:basedOn w:val="Normal"/>
    <w:rsid w:val="00EB45CB"/>
    <w:pPr>
      <w:numPr>
        <w:ilvl w:val="1"/>
        <w:numId w:val="18"/>
      </w:numPr>
      <w:spacing w:before="0" w:after="240"/>
      <w:jc w:val="both"/>
    </w:pPr>
    <w:rPr>
      <w:rFonts w:ascii="Times New Roman" w:hAnsi="Times New Roman"/>
      <w:snapToGrid/>
      <w:sz w:val="24"/>
    </w:rPr>
  </w:style>
  <w:style w:type="paragraph" w:customStyle="1" w:styleId="ListNumberLevel3">
    <w:name w:val="List Number (Level 3)"/>
    <w:basedOn w:val="Normal"/>
    <w:rsid w:val="00EB45CB"/>
    <w:pPr>
      <w:numPr>
        <w:ilvl w:val="2"/>
        <w:numId w:val="18"/>
      </w:numPr>
      <w:spacing w:before="0" w:after="240"/>
      <w:jc w:val="both"/>
    </w:pPr>
    <w:rPr>
      <w:rFonts w:ascii="Times New Roman" w:hAnsi="Times New Roman"/>
      <w:snapToGrid/>
      <w:sz w:val="24"/>
    </w:rPr>
  </w:style>
  <w:style w:type="paragraph" w:customStyle="1" w:styleId="ListNumberLevel4">
    <w:name w:val="List Number (Level 4)"/>
    <w:basedOn w:val="Normal"/>
    <w:rsid w:val="00EB45CB"/>
    <w:pPr>
      <w:numPr>
        <w:ilvl w:val="3"/>
        <w:numId w:val="18"/>
      </w:numPr>
      <w:spacing w:before="0" w:after="240"/>
      <w:jc w:val="both"/>
    </w:pPr>
    <w:rPr>
      <w:rFonts w:ascii="Times New Roman" w:hAnsi="Times New Roman"/>
      <w:snapToGrid/>
      <w:sz w:val="24"/>
    </w:rPr>
  </w:style>
  <w:style w:type="character" w:customStyle="1" w:styleId="CommentTextChar">
    <w:name w:val="Comment Text Char"/>
    <w:link w:val="CommentText"/>
    <w:semiHidden/>
    <w:rsid w:val="00240B1F"/>
    <w:rPr>
      <w:rFonts w:ascii="Arial" w:hAnsi="Arial"/>
      <w:snapToGrid w:val="0"/>
      <w:lang w:eastAsia="en-US"/>
    </w:rPr>
  </w:style>
  <w:style w:type="paragraph" w:styleId="Revision">
    <w:name w:val="Revision"/>
    <w:hidden/>
    <w:uiPriority w:val="99"/>
    <w:semiHidden/>
    <w:rsid w:val="00AB3A36"/>
    <w:rPr>
      <w:rFonts w:ascii="Arial" w:hAnsi="Arial"/>
      <w:snapToGrid w:val="0"/>
      <w:lang w:val="en-GB" w:eastAsia="en-US"/>
    </w:rPr>
  </w:style>
  <w:style w:type="paragraph" w:customStyle="1" w:styleId="Default">
    <w:name w:val="Default"/>
    <w:rsid w:val="00E76535"/>
    <w:pPr>
      <w:autoSpaceDE w:val="0"/>
      <w:autoSpaceDN w:val="0"/>
      <w:adjustRightInd w:val="0"/>
    </w:pPr>
    <w:rPr>
      <w:color w:val="000000"/>
      <w:sz w:val="24"/>
      <w:szCs w:val="24"/>
      <w:lang w:val="en-GB" w:eastAsia="en-GB"/>
    </w:rPr>
  </w:style>
  <w:style w:type="paragraph" w:styleId="ListParagraph">
    <w:name w:val="List Paragraph"/>
    <w:basedOn w:val="Normal"/>
    <w:uiPriority w:val="34"/>
    <w:qFormat/>
    <w:rsid w:val="00583FF3"/>
    <w:pPr>
      <w:spacing w:before="0" w:after="0"/>
      <w:ind w:left="720"/>
    </w:pPr>
    <w:rPr>
      <w:rFonts w:ascii="Calibri" w:eastAsia="Calibri" w:hAnsi="Calibri"/>
      <w:snapToGrid/>
      <w:sz w:val="22"/>
      <w:szCs w:val="22"/>
    </w:rPr>
  </w:style>
  <w:style w:type="paragraph" w:customStyle="1" w:styleId="Text1">
    <w:name w:val="Text 1"/>
    <w:basedOn w:val="Normal"/>
    <w:rsid w:val="00F0405C"/>
    <w:pPr>
      <w:spacing w:before="0" w:after="240"/>
      <w:ind w:left="482"/>
      <w:jc w:val="both"/>
    </w:pPr>
    <w:rPr>
      <w:rFonts w:ascii="Times New Roman" w:eastAsia="Calibri" w:hAnsi="Times New Roman"/>
      <w:snapToGrid/>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773758">
      <w:bodyDiv w:val="1"/>
      <w:marLeft w:val="0"/>
      <w:marRight w:val="0"/>
      <w:marTop w:val="0"/>
      <w:marBottom w:val="0"/>
      <w:divBdr>
        <w:top w:val="none" w:sz="0" w:space="0" w:color="auto"/>
        <w:left w:val="none" w:sz="0" w:space="0" w:color="auto"/>
        <w:bottom w:val="none" w:sz="0" w:space="0" w:color="auto"/>
        <w:right w:val="none" w:sz="0" w:space="0" w:color="auto"/>
      </w:divBdr>
    </w:div>
    <w:div w:id="151799194">
      <w:bodyDiv w:val="1"/>
      <w:marLeft w:val="0"/>
      <w:marRight w:val="0"/>
      <w:marTop w:val="0"/>
      <w:marBottom w:val="0"/>
      <w:divBdr>
        <w:top w:val="none" w:sz="0" w:space="0" w:color="auto"/>
        <w:left w:val="none" w:sz="0" w:space="0" w:color="auto"/>
        <w:bottom w:val="none" w:sz="0" w:space="0" w:color="auto"/>
        <w:right w:val="none" w:sz="0" w:space="0" w:color="auto"/>
      </w:divBdr>
    </w:div>
    <w:div w:id="168906179">
      <w:bodyDiv w:val="1"/>
      <w:marLeft w:val="0"/>
      <w:marRight w:val="0"/>
      <w:marTop w:val="0"/>
      <w:marBottom w:val="0"/>
      <w:divBdr>
        <w:top w:val="none" w:sz="0" w:space="0" w:color="auto"/>
        <w:left w:val="none" w:sz="0" w:space="0" w:color="auto"/>
        <w:bottom w:val="none" w:sz="0" w:space="0" w:color="auto"/>
        <w:right w:val="none" w:sz="0" w:space="0" w:color="auto"/>
      </w:divBdr>
    </w:div>
    <w:div w:id="421151054">
      <w:bodyDiv w:val="1"/>
      <w:marLeft w:val="0"/>
      <w:marRight w:val="0"/>
      <w:marTop w:val="0"/>
      <w:marBottom w:val="0"/>
      <w:divBdr>
        <w:top w:val="none" w:sz="0" w:space="0" w:color="auto"/>
        <w:left w:val="none" w:sz="0" w:space="0" w:color="auto"/>
        <w:bottom w:val="none" w:sz="0" w:space="0" w:color="auto"/>
        <w:right w:val="none" w:sz="0" w:space="0" w:color="auto"/>
      </w:divBdr>
    </w:div>
    <w:div w:id="70865179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c.europa.eu/budget/graphs/inforeuro.htm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europeaid/funding/communication-and-visibility-manual-eu-external-actions_en" TargetMode="Externa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2" ma:contentTypeDescription="Create a new document." ma:contentTypeScope="" ma:versionID="c749c2d529d310e8346b461c2aebf9b2">
  <xsd:schema xmlns:xsd="http://www.w3.org/2001/XMLSchema" xmlns:xs="http://www.w3.org/2001/XMLSchema" xmlns:p="http://schemas.microsoft.com/office/2006/metadata/properties" xmlns:ns2="b21a4a1d-4eb8-49d3-b465-be101281b0f3" targetNamespace="http://schemas.microsoft.com/office/2006/metadata/properties" ma:root="true" ma:fieldsID="a792d8505587a6382406410c4389ff1d" ns2:_="">
    <xsd:import namespace="b21a4a1d-4eb8-49d3-b465-be101281b0f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88D766-E6CB-47FE-BDEE-66019E37E2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A4CAC5-D1EB-4D78-80EF-3D808D1B470B}">
  <ds:schemaRefs>
    <ds:schemaRef ds:uri="http://schemas.microsoft.com/sharepoint/v3/contenttype/forms"/>
  </ds:schemaRefs>
</ds:datastoreItem>
</file>

<file path=customXml/itemProps3.xml><?xml version="1.0" encoding="utf-8"?>
<ds:datastoreItem xmlns:ds="http://schemas.openxmlformats.org/officeDocument/2006/customXml" ds:itemID="{92CA6638-68CD-4083-9052-7DF20E26703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6AF8503-C0CF-45EB-BA0E-4B65C20292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515</TotalTime>
  <Pages>4</Pages>
  <Words>1235</Words>
  <Characters>7044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8263</CharactersWithSpaces>
  <SharedDoc>false</SharedDoc>
  <HLinks>
    <vt:vector size="12" baseType="variant">
      <vt:variant>
        <vt:i4>4849790</vt:i4>
      </vt:variant>
      <vt:variant>
        <vt:i4>0</vt:i4>
      </vt:variant>
      <vt:variant>
        <vt:i4>0</vt:i4>
      </vt:variant>
      <vt:variant>
        <vt:i4>5</vt:i4>
      </vt:variant>
      <vt:variant>
        <vt:lpwstr>https://ec.europa.eu/europeaid/funding/communication-and-visibility-manual-eu-external-actions_en</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Denis Zernovski</cp:lastModifiedBy>
  <cp:revision>39</cp:revision>
  <cp:lastPrinted>2014-02-11T14:32:00Z</cp:lastPrinted>
  <dcterms:created xsi:type="dcterms:W3CDTF">2018-12-18T11:40:00Z</dcterms:created>
  <dcterms:modified xsi:type="dcterms:W3CDTF">2024-09-26T11:07:00Z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y fmtid="{D5CDD505-2E9C-101B-9397-08002B2CF9AE}" pid="3" name="ContentTypeId">
    <vt:lpwstr>0x010100724FDE23FB365D4CB8B2901107175F9F</vt:lpwstr>
  </property>
</Properties>
</file>